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D7F76" w14:textId="1934F6F9" w:rsidR="00803583" w:rsidRPr="000959AC" w:rsidRDefault="00E253A2" w:rsidP="007C588D">
      <w:pPr>
        <w:spacing w:line="240" w:lineRule="auto"/>
        <w:jc w:val="center"/>
        <w:rPr>
          <w:rFonts w:ascii="Gill Sans Std ExtraBold" w:hAnsi="Gill Sans Std ExtraBold" w:cstheme="majorHAnsi"/>
          <w:b/>
          <w:color w:val="FFFFFF" w:themeColor="background1"/>
          <w:sz w:val="44"/>
          <w:szCs w:val="44"/>
        </w:rPr>
      </w:pPr>
      <w:r>
        <w:rPr>
          <w:rFonts w:ascii="Gill Sans Std ExtraBold" w:hAnsi="Gill Sans Std ExtraBold"/>
          <w:b/>
          <w:sz w:val="44"/>
        </w:rPr>
        <w:t xml:space="preserve">Smernice za </w:t>
      </w:r>
      <w:r>
        <w:rPr>
          <w:rFonts w:ascii="Gill Sans Std ExtraBold" w:hAnsi="Gill Sans Std ExtraBold"/>
          <w:b/>
          <w:sz w:val="44"/>
        </w:rPr>
        <w:br/>
      </w:r>
      <w:r>
        <w:rPr>
          <w:rFonts w:ascii="Gill Sans Std ExtraBold" w:hAnsi="Gill Sans Std ExtraBold"/>
          <w:b/>
          <w:color w:val="FFFFFF" w:themeColor="background1"/>
          <w:sz w:val="44"/>
          <w:highlight w:val="black"/>
        </w:rPr>
        <w:t>uspešno vključevanje</w:t>
      </w:r>
    </w:p>
    <w:p w14:paraId="08381A85" w14:textId="500EC78F" w:rsidR="00CD2D39" w:rsidRPr="000959AC" w:rsidRDefault="00B97888" w:rsidP="007C588D">
      <w:pPr>
        <w:spacing w:line="240" w:lineRule="auto"/>
        <w:jc w:val="center"/>
        <w:rPr>
          <w:rFonts w:asciiTheme="majorHAnsi" w:hAnsiTheme="majorHAnsi" w:cstheme="majorHAnsi"/>
          <w:b/>
          <w:sz w:val="48"/>
          <w:szCs w:val="48"/>
          <w:u w:val="single"/>
        </w:rPr>
      </w:pPr>
      <w:r>
        <w:rPr>
          <w:rFonts w:ascii="Gill Sans Std ExtraBold" w:hAnsi="Gill Sans Std ExtraBold"/>
          <w:b/>
          <w:sz w:val="44"/>
        </w:rPr>
        <w:t xml:space="preserve">Zakonitih </w:t>
      </w:r>
      <w:r w:rsidR="00E253A2">
        <w:rPr>
          <w:rFonts w:ascii="Gill Sans Std ExtraBold" w:hAnsi="Gill Sans Std ExtraBold"/>
          <w:b/>
          <w:sz w:val="44"/>
        </w:rPr>
        <w:t xml:space="preserve">priseljencev in beguncev </w:t>
      </w:r>
      <w:r w:rsidR="00E253A2">
        <w:rPr>
          <w:rFonts w:ascii="Gill Sans Std ExtraBold" w:hAnsi="Gill Sans Std ExtraBold"/>
          <w:b/>
          <w:sz w:val="44"/>
        </w:rPr>
        <w:br/>
      </w:r>
      <w:r w:rsidR="00E253A2">
        <w:rPr>
          <w:rFonts w:ascii="Gill Sans Std ExtraBold" w:hAnsi="Gill Sans Std ExtraBold"/>
          <w:b/>
          <w:sz w:val="44"/>
          <w:u w:val="single"/>
        </w:rPr>
        <w:t xml:space="preserve">v EU </w:t>
      </w:r>
    </w:p>
    <w:p w14:paraId="4E81C618" w14:textId="3A37F3E9" w:rsidR="00CD2D39" w:rsidRPr="000959AC" w:rsidRDefault="00CD2D39" w:rsidP="007C588D">
      <w:pPr>
        <w:spacing w:line="240" w:lineRule="auto"/>
        <w:jc w:val="center"/>
        <w:rPr>
          <w:rFonts w:asciiTheme="majorHAnsi" w:hAnsiTheme="majorHAnsi" w:cstheme="majorHAnsi"/>
          <w:b/>
          <w:sz w:val="40"/>
          <w:szCs w:val="40"/>
          <w:u w:val="single"/>
        </w:rPr>
      </w:pPr>
    </w:p>
    <w:p w14:paraId="4B029ABC" w14:textId="6B42C7F5" w:rsidR="00CD2D39" w:rsidRPr="000959AC" w:rsidRDefault="00E253A2" w:rsidP="007C588D">
      <w:pPr>
        <w:spacing w:line="240" w:lineRule="auto"/>
        <w:jc w:val="center"/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</w:rPr>
        <w:t xml:space="preserve">Renew Europe v OR: </w:t>
      </w:r>
    </w:p>
    <w:p w14:paraId="5D3752D4" w14:textId="65C4024E" w:rsidR="00FA2AEB" w:rsidRPr="000959AC" w:rsidRDefault="00E253A2" w:rsidP="007C588D">
      <w:pPr>
        <w:spacing w:line="240" w:lineRule="auto"/>
        <w:jc w:val="center"/>
        <w:rPr>
          <w:rFonts w:asciiTheme="majorHAnsi" w:hAnsiTheme="majorHAnsi" w:cstheme="majorHAnsi"/>
          <w:sz w:val="40"/>
          <w:szCs w:val="40"/>
          <w:u w:val="single"/>
        </w:rPr>
      </w:pPr>
      <w:r>
        <w:rPr>
          <w:rFonts w:asciiTheme="majorHAnsi" w:hAnsiTheme="majorHAnsi"/>
          <w:b/>
          <w:sz w:val="40"/>
        </w:rPr>
        <w:t>marec 2026</w:t>
      </w:r>
    </w:p>
    <w:p w14:paraId="490242BE" w14:textId="24C6D767" w:rsidR="00CD2D39" w:rsidRPr="000959AC" w:rsidRDefault="0005582C" w:rsidP="007C588D">
      <w:pPr>
        <w:spacing w:line="240" w:lineRule="auto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FF55D6C" wp14:editId="57BE45C1">
                <wp:simplePos x="0" y="0"/>
                <wp:positionH relativeFrom="page">
                  <wp:posOffset>6846073</wp:posOffset>
                </wp:positionH>
                <wp:positionV relativeFrom="page">
                  <wp:posOffset>9493857</wp:posOffset>
                </wp:positionV>
                <wp:extent cx="667385" cy="412750"/>
                <wp:effectExtent l="0" t="0" r="0" b="635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3F4E1" w14:textId="77777777" w:rsidR="0005582C" w:rsidRPr="00260E65" w:rsidRDefault="0005582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SL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F55D6C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39.05pt;margin-top:747.55pt;width:52.55pt;height:32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" o:allowincell="f" filled="f" stroked="f">
                <v:textbox>
                  <w:txbxContent>
                    <w:p w14:paraId="4B13F4E1" w14:textId="77777777" w:rsidR="0005582C" w:rsidRPr="00260E65" w:rsidRDefault="0005582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SL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0DD2AE7" w14:textId="17B5AF8C" w:rsidR="00273113" w:rsidRPr="000959AC" w:rsidRDefault="00273113" w:rsidP="007C588D">
      <w:pPr>
        <w:spacing w:line="240" w:lineRule="auto"/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sz w:val="32"/>
        </w:rPr>
        <w:drawing>
          <wp:inline distT="0" distB="0" distL="0" distR="0" wp14:anchorId="734AD6A8" wp14:editId="460C1D09">
            <wp:extent cx="4792042" cy="3195249"/>
            <wp:effectExtent l="0" t="0" r="8890" b="5715"/>
            <wp:docPr id="9" name="Picture 9" descr="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Holding hand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99766" cy="320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266CF" w14:textId="4D6CDEAC" w:rsidR="007834CB" w:rsidRPr="000959AC" w:rsidRDefault="0093446A" w:rsidP="007C588D">
      <w:pPr>
        <w:spacing w:line="240" w:lineRule="auto"/>
        <w:ind w:left="709" w:hanging="709"/>
        <w:rPr>
          <w:rFonts w:ascii="Gill Sans Std ExtraBold" w:hAnsi="Gill Sans Std ExtraBold" w:cstheme="majorHAnsi"/>
          <w:b/>
          <w:color w:val="C00000"/>
          <w:sz w:val="36"/>
          <w:szCs w:val="36"/>
        </w:rPr>
      </w:pPr>
      <w:r>
        <w:rPr>
          <w:rFonts w:ascii="Gill Sans Std ExtraBold" w:hAnsi="Gill Sans Std ExtraBold"/>
          <w:b/>
          <w:sz w:val="28"/>
        </w:rPr>
        <w:tab/>
      </w:r>
      <w:r>
        <w:rPr>
          <w:rFonts w:ascii="Gill Sans Std ExtraBold" w:hAnsi="Gill Sans Std ExtraBold"/>
          <w:b/>
          <w:color w:val="C00000"/>
          <w:sz w:val="28"/>
        </w:rPr>
        <w:t>Najpomembnejša pogoja za uspešno vključevanje sta:</w:t>
      </w:r>
    </w:p>
    <w:p w14:paraId="076D3D0A" w14:textId="67C3DD8D" w:rsidR="007834CB" w:rsidRPr="000959AC" w:rsidRDefault="0093446A" w:rsidP="007C588D">
      <w:pPr>
        <w:spacing w:line="240" w:lineRule="auto"/>
        <w:rPr>
          <w:rFonts w:ascii="Gill Sans Std ExtraBold" w:hAnsi="Gill Sans Std ExtraBold" w:cstheme="majorHAnsi"/>
          <w:b/>
          <w:color w:val="C00000"/>
          <w:sz w:val="28"/>
          <w:szCs w:val="28"/>
        </w:rPr>
      </w:pPr>
      <w:r>
        <w:rPr>
          <w:rFonts w:ascii="Gill Sans Std ExtraBold" w:hAnsi="Gill Sans Std ExtraBold"/>
          <w:b/>
          <w:color w:val="C00000"/>
          <w:sz w:val="28"/>
        </w:rPr>
        <w:tab/>
      </w:r>
      <w:r>
        <w:rPr>
          <w:rFonts w:ascii="Verdana" w:hAnsi="Verdana"/>
          <w:b/>
          <w:color w:val="C00000"/>
          <w:sz w:val="28"/>
        </w:rPr>
        <w:t>1</w:t>
      </w:r>
      <w:r>
        <w:rPr>
          <w:rFonts w:ascii="Gill Sans Std ExtraBold" w:hAnsi="Gill Sans Std ExtraBold"/>
          <w:b/>
          <w:color w:val="C00000"/>
          <w:sz w:val="28"/>
        </w:rPr>
        <w:t>. Zavzeto politično vodstvo</w:t>
      </w:r>
    </w:p>
    <w:p w14:paraId="19C1D39F" w14:textId="26D7182A" w:rsidR="007834CB" w:rsidRPr="000959AC" w:rsidRDefault="0093446A" w:rsidP="007C588D">
      <w:pPr>
        <w:spacing w:line="240" w:lineRule="auto"/>
        <w:rPr>
          <w:rFonts w:asciiTheme="majorHAnsi" w:hAnsiTheme="majorHAnsi" w:cstheme="majorHAnsi"/>
          <w:b/>
          <w:sz w:val="36"/>
          <w:szCs w:val="36"/>
        </w:rPr>
      </w:pPr>
      <w:r>
        <w:rPr>
          <w:rFonts w:ascii="Gill Sans Std ExtraBold" w:hAnsi="Gill Sans Std ExtraBold"/>
          <w:b/>
          <w:color w:val="C00000"/>
          <w:sz w:val="28"/>
        </w:rPr>
        <w:tab/>
        <w:t>2. Aktivno sodelovanje gostiteljskega prebivalstva</w:t>
      </w:r>
      <w:r>
        <w:rPr>
          <w:rFonts w:ascii="Gill Sans Std ExtraBold" w:hAnsi="Gill Sans Std ExtraBold"/>
          <w:b/>
        </w:rPr>
        <w:br w:type="page"/>
      </w:r>
    </w:p>
    <w:p w14:paraId="3C9D5F72" w14:textId="77777777" w:rsidR="00CE50D3" w:rsidRPr="000959AC" w:rsidRDefault="00CE50D3" w:rsidP="007C588D">
      <w:pPr>
        <w:spacing w:line="240" w:lineRule="auto"/>
        <w:jc w:val="center"/>
        <w:rPr>
          <w:rFonts w:ascii="Verdana" w:hAnsi="Verdana" w:cstheme="majorHAnsi"/>
          <w:b/>
          <w:color w:val="FFFFFF" w:themeColor="background1"/>
          <w:sz w:val="32"/>
          <w:szCs w:val="32"/>
          <w:highlight w:val="black"/>
          <w:u w:val="single"/>
        </w:rPr>
      </w:pPr>
    </w:p>
    <w:p w14:paraId="41AE11FE" w14:textId="64A74AAB" w:rsidR="00646124" w:rsidRPr="000959AC" w:rsidRDefault="00803583" w:rsidP="007C588D">
      <w:pPr>
        <w:spacing w:line="240" w:lineRule="auto"/>
        <w:jc w:val="center"/>
        <w:rPr>
          <w:rFonts w:ascii="Gill Sans Std ExtraBold" w:hAnsi="Gill Sans Std ExtraBold" w:cstheme="majorHAnsi"/>
          <w:sz w:val="36"/>
          <w:szCs w:val="36"/>
          <w:u w:val="single"/>
        </w:rPr>
      </w:pPr>
      <w:r>
        <w:rPr>
          <w:rFonts w:ascii="Verdana" w:hAnsi="Verdana"/>
          <w:b/>
          <w:color w:val="FFFFFF" w:themeColor="background1"/>
          <w:sz w:val="32"/>
          <w:highlight w:val="black"/>
          <w:u w:val="single"/>
        </w:rPr>
        <w:t>1</w:t>
      </w: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. </w:t>
      </w:r>
      <w:r>
        <w:rPr>
          <w:rFonts w:ascii="Gill Sans Std ExtraBold" w:hAnsi="Gill Sans Std ExtraBold"/>
          <w:b/>
          <w:color w:val="FFFFFF" w:themeColor="background1"/>
          <w:sz w:val="32"/>
          <w:highlight w:val="black"/>
        </w:rPr>
        <w:t>Vodstvo</w:t>
      </w:r>
      <w:r>
        <w:rPr>
          <w:b/>
          <w:sz w:val="32"/>
        </w:rPr>
        <w:t>:</w:t>
      </w:r>
      <w:r>
        <w:rPr>
          <w:b/>
          <w:sz w:val="32"/>
          <w:u w:val="single"/>
        </w:rPr>
        <w:t xml:space="preserve"> praktična priporočila za lokalne voditelje</w:t>
      </w:r>
    </w:p>
    <w:p w14:paraId="3966CE3D" w14:textId="77777777" w:rsidR="00E612E2" w:rsidRPr="000959AC" w:rsidRDefault="00E612E2" w:rsidP="007C588D">
      <w:pPr>
        <w:spacing w:line="240" w:lineRule="auto"/>
        <w:rPr>
          <w:rFonts w:asciiTheme="majorHAnsi" w:hAnsiTheme="majorHAnsi" w:cstheme="majorHAnsi"/>
          <w:i/>
          <w:iCs/>
          <w:sz w:val="28"/>
          <w:szCs w:val="28"/>
        </w:rPr>
      </w:pPr>
    </w:p>
    <w:p w14:paraId="280B16FD" w14:textId="021C5DE3" w:rsidR="00646124" w:rsidRPr="000959AC" w:rsidRDefault="00273113" w:rsidP="007C588D">
      <w:pPr>
        <w:spacing w:line="240" w:lineRule="auto"/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/>
          <w:i/>
          <w:noProof/>
          <w:sz w:val="28"/>
        </w:rPr>
        <w:drawing>
          <wp:anchor distT="0" distB="0" distL="114300" distR="114300" simplePos="0" relativeHeight="251654144" behindDoc="0" locked="0" layoutInCell="1" allowOverlap="1" wp14:anchorId="69070FD6" wp14:editId="3229A143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427566" cy="641350"/>
            <wp:effectExtent l="19050" t="19050" r="10795" b="25400"/>
            <wp:wrapSquare wrapText="bothSides"/>
            <wp:docPr id="11" name="Picture 11" descr="Stopwatch with time motion bl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topwatch with time motion blur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7566" cy="641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rPr>
          <w:rFonts w:asciiTheme="majorHAnsi" w:hAnsiTheme="majorHAnsi"/>
          <w:i/>
          <w:sz w:val="36"/>
        </w:rPr>
        <w:t>Kratkoročni ukrepi (prvih 12 mesecev)</w:t>
      </w:r>
      <w:r>
        <w:t>:</w:t>
      </w:r>
    </w:p>
    <w:p w14:paraId="01D10832" w14:textId="77777777" w:rsidR="00273113" w:rsidRPr="000959AC" w:rsidRDefault="00273113" w:rsidP="007C588D">
      <w:pPr>
        <w:spacing w:line="240" w:lineRule="auto"/>
        <w:rPr>
          <w:rFonts w:ascii="Segoe UI Emoji" w:hAnsi="Segoe UI Emoji" w:cs="Segoe UI Emoji"/>
          <w:sz w:val="28"/>
          <w:szCs w:val="28"/>
        </w:rPr>
      </w:pPr>
    </w:p>
    <w:p w14:paraId="55E89DBC" w14:textId="6EF708B3" w:rsidR="00273113" w:rsidRPr="000959AC" w:rsidRDefault="00646124" w:rsidP="007C588D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uvedba programa „ambasadorji za dobrodošlico“, v okviru katerega se lokalni državljani kot prostovoljci v določenem obdobju v stiku s priseljenci in jih usmerjajo ter jim svetujejo o carinah, enostavnih upravnih postopkih, osnovni jezikovni pomoči in srečevanju z drugimi lokalnimi prebivalci. Na ta način se zmanjšuje izolacija priseljencev. Prostovoljce se usposablja in se jim izda potrdilo za priznanje tega usposabljanja;</w:t>
      </w:r>
    </w:p>
    <w:p w14:paraId="773DFF2E" w14:textId="77777777" w:rsidR="009F4F12" w:rsidRPr="000959AC" w:rsidRDefault="00646124" w:rsidP="007C588D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ab/>
      </w:r>
      <w:r>
        <w:rPr>
          <w:rFonts w:asciiTheme="majorHAnsi" w:hAnsiTheme="majorHAnsi"/>
          <w:sz w:val="28"/>
        </w:rPr>
        <w:t xml:space="preserve">vzpostavitev vozlišča za vključevanje „vse na enem mestu“, ki bo novim udeležencem ponujalo: </w:t>
      </w:r>
    </w:p>
    <w:p w14:paraId="467CCF46" w14:textId="16159EFC" w:rsidR="009F4F12" w:rsidRPr="00790E27" w:rsidRDefault="0093446A" w:rsidP="007C588D">
      <w:pPr>
        <w:pStyle w:val="ListParagraph"/>
        <w:numPr>
          <w:ilvl w:val="0"/>
          <w:numId w:val="38"/>
        </w:numPr>
        <w:spacing w:line="240" w:lineRule="auto"/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informacije o njihovih odgovornostih in pravicah v skladu z lokalno, regionalno, nacionalno in evropsko zakonodajo; </w:t>
      </w:r>
    </w:p>
    <w:p w14:paraId="56A3B25E" w14:textId="5680F466" w:rsidR="009F4F12" w:rsidRPr="00790E27" w:rsidRDefault="0093446A" w:rsidP="007C588D">
      <w:pPr>
        <w:pStyle w:val="ListParagraph"/>
        <w:numPr>
          <w:ilvl w:val="0"/>
          <w:numId w:val="38"/>
        </w:numPr>
        <w:spacing w:line="240" w:lineRule="auto"/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jezikovne tečaje s poudarkom na pogovornem jeziku v vsakdanjem življenju in upoštevanju ravni digitalnih spretnosti novo prispelih oseb; </w:t>
      </w:r>
    </w:p>
    <w:p w14:paraId="24465AFD" w14:textId="2C2CD881" w:rsidR="009F4F12" w:rsidRPr="00790E27" w:rsidRDefault="0093446A" w:rsidP="007C588D">
      <w:pPr>
        <w:pStyle w:val="ListParagraph"/>
        <w:numPr>
          <w:ilvl w:val="0"/>
          <w:numId w:val="38"/>
        </w:numPr>
        <w:spacing w:line="240" w:lineRule="auto"/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upravno podporo (prebivališče, dostop do zdravstvenega varstva, priznavanje diplom itd.); </w:t>
      </w:r>
    </w:p>
    <w:p w14:paraId="6266A384" w14:textId="4F7A9279" w:rsidR="00273113" w:rsidRPr="00790E27" w:rsidRDefault="0093446A" w:rsidP="007C588D">
      <w:pPr>
        <w:pStyle w:val="ListParagraph"/>
        <w:numPr>
          <w:ilvl w:val="0"/>
          <w:numId w:val="38"/>
        </w:numPr>
        <w:spacing w:line="240" w:lineRule="auto"/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delavnice za pripravo življenjepisov in informacije o zaposlitvenih možnostih; </w:t>
      </w:r>
    </w:p>
    <w:p w14:paraId="77F512F1" w14:textId="051041E5" w:rsidR="009A5508" w:rsidRPr="000959AC" w:rsidRDefault="00646124" w:rsidP="007C588D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>
        <w:rPr>
          <w:rFonts w:asciiTheme="majorHAnsi" w:hAnsiTheme="majorHAnsi"/>
          <w:sz w:val="28"/>
        </w:rPr>
        <w:t>sodelovanje z lokalnimi delodajalci (zasebnimi in javnimi) pri ponujanju pripravništev za priseljence. Vodje podjetij so pogosto glavni zavezniki pri omogočanju uspešnega vključevanja;</w:t>
      </w:r>
    </w:p>
    <w:p w14:paraId="4C7DB35D" w14:textId="6848F834" w:rsidR="00E612E2" w:rsidRPr="000959AC" w:rsidRDefault="00646124" w:rsidP="007C588D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>
        <w:rPr>
          <w:rFonts w:asciiTheme="majorHAnsi" w:hAnsiTheme="majorHAnsi"/>
          <w:sz w:val="28"/>
        </w:rPr>
        <w:t>organizacija rednih javnih forumov s gostiteljskim prebivalstvom za razpravo o priložnostih, napredku in izzivih pri doseganju napredka pri vključevanju (npr. vsake tri mesece)</w:t>
      </w:r>
      <w:r>
        <w:rPr>
          <w:sz w:val="28"/>
        </w:rPr>
        <w:t>.</w:t>
      </w:r>
      <w:r>
        <w:rPr>
          <w:rFonts w:asciiTheme="majorHAnsi" w:hAnsiTheme="majorHAnsi"/>
          <w:sz w:val="28"/>
        </w:rPr>
        <w:t xml:space="preserve"> V to je treba pritegniti tudi lokalne medije.</w:t>
      </w:r>
      <w:r>
        <w:rPr>
          <w:rFonts w:asciiTheme="majorHAnsi" w:hAnsiTheme="majorHAnsi"/>
          <w:sz w:val="28"/>
        </w:rPr>
        <w:br w:type="page"/>
      </w:r>
    </w:p>
    <w:p w14:paraId="5EF37C86" w14:textId="77777777" w:rsidR="00646124" w:rsidRPr="000959AC" w:rsidRDefault="00646124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14:paraId="0D56CD41" w14:textId="61FD2188" w:rsidR="00646124" w:rsidRPr="000959AC" w:rsidRDefault="009F4F12" w:rsidP="007C588D">
      <w:pPr>
        <w:spacing w:line="240" w:lineRule="auto"/>
        <w:rPr>
          <w:rFonts w:asciiTheme="majorHAnsi" w:hAnsiTheme="majorHAnsi" w:cstheme="majorHAnsi"/>
          <w:i/>
          <w:iCs/>
          <w:sz w:val="36"/>
          <w:szCs w:val="36"/>
        </w:rPr>
      </w:pPr>
      <w:r>
        <w:rPr>
          <w:rFonts w:asciiTheme="majorHAnsi" w:hAnsiTheme="majorHAnsi"/>
          <w:i/>
          <w:noProof/>
          <w:sz w:val="36"/>
        </w:rPr>
        <w:drawing>
          <wp:anchor distT="0" distB="0" distL="114300" distR="114300" simplePos="0" relativeHeight="251656192" behindDoc="0" locked="0" layoutInCell="1" allowOverlap="1" wp14:anchorId="4EADAE48" wp14:editId="21C5EE59">
            <wp:simplePos x="0" y="0"/>
            <wp:positionH relativeFrom="column">
              <wp:posOffset>19050</wp:posOffset>
            </wp:positionH>
            <wp:positionV relativeFrom="paragraph">
              <wp:posOffset>15875</wp:posOffset>
            </wp:positionV>
            <wp:extent cx="984250" cy="659356"/>
            <wp:effectExtent l="19050" t="19050" r="25400" b="26670"/>
            <wp:wrapSquare wrapText="bothSides"/>
            <wp:docPr id="13" name="Picture 13" descr="Hourglass and a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ourglass and a calendar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6593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rFonts w:asciiTheme="majorHAnsi" w:hAnsiTheme="majorHAnsi"/>
          <w:i/>
          <w:sz w:val="36"/>
        </w:rPr>
        <w:t>Srednjeročni ukrepi (1–3 leta)</w:t>
      </w:r>
      <w:r>
        <w:t>:</w:t>
      </w:r>
    </w:p>
    <w:p w14:paraId="0A7EFE12" w14:textId="77777777" w:rsidR="00E612E2" w:rsidRPr="000959AC" w:rsidRDefault="00E612E2" w:rsidP="007C588D">
      <w:pPr>
        <w:spacing w:line="240" w:lineRule="auto"/>
        <w:rPr>
          <w:rFonts w:ascii="Segoe UI Emoji" w:hAnsi="Segoe UI Emoji" w:cs="Segoe UI Emoji"/>
          <w:sz w:val="28"/>
          <w:szCs w:val="28"/>
        </w:rPr>
      </w:pPr>
    </w:p>
    <w:p w14:paraId="5D8369A6" w14:textId="2C51FBFB" w:rsidR="00273113" w:rsidRPr="000959AC" w:rsidRDefault="00646124" w:rsidP="007C588D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ab/>
      </w:r>
      <w:r>
        <w:rPr>
          <w:rFonts w:asciiTheme="majorHAnsi" w:hAnsiTheme="majorHAnsi"/>
          <w:sz w:val="28"/>
        </w:rPr>
        <w:t xml:space="preserve">ustanovitev sosedskih skupin, ki bodo združevale lokalne prebivalce in priseljence, da bi skupaj reševali izzive soseske. Dokazi kažejo, da se z ustvarjanjem prostorov, kjer se lahko gostiteljsko prebivalstvo in priseljenci srečujejo, razumejo drug drugega, najdejo skupne interese in skupaj oblikujejo rešitve, pomaga graditi skupnost in zmanjšati napetosti; </w:t>
      </w:r>
    </w:p>
    <w:p w14:paraId="5BF53F01" w14:textId="6C022B28" w:rsidR="00273113" w:rsidRPr="000959AC" w:rsidRDefault="00646124" w:rsidP="007C588D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>
        <w:rPr>
          <w:rFonts w:asciiTheme="majorHAnsi" w:hAnsiTheme="majorHAnsi"/>
          <w:sz w:val="28"/>
        </w:rPr>
        <w:t>razvoj digitalne platforme za usklajevanje ponudbe in povpraševanja med gostitelji in priseljenci (npr. nastanitev, mentorstvo, znanja in spretnosti, konjički itd.)</w:t>
      </w:r>
      <w:r>
        <w:rPr>
          <w:sz w:val="28"/>
        </w:rPr>
        <w:t>;</w:t>
      </w:r>
      <w:r>
        <w:rPr>
          <w:rFonts w:asciiTheme="majorHAnsi" w:hAnsiTheme="majorHAnsi"/>
          <w:sz w:val="28"/>
        </w:rPr>
        <w:t xml:space="preserve"> </w:t>
      </w:r>
    </w:p>
    <w:p w14:paraId="23ADB33C" w14:textId="2EA5509A" w:rsidR="00273113" w:rsidRPr="000959AC" w:rsidRDefault="00646124" w:rsidP="007C588D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>
        <w:rPr>
          <w:rFonts w:asciiTheme="majorHAnsi" w:hAnsiTheme="majorHAnsi"/>
          <w:sz w:val="28"/>
        </w:rPr>
        <w:t>iskanje in pridobivanje evropskih/regionalnih sredstev (npr. AMIF, ESS) za dolgoročne programe</w:t>
      </w:r>
      <w:r>
        <w:rPr>
          <w:sz w:val="28"/>
        </w:rPr>
        <w:t>;</w:t>
      </w:r>
      <w:r>
        <w:rPr>
          <w:rFonts w:asciiTheme="majorHAnsi" w:hAnsiTheme="majorHAnsi"/>
          <w:sz w:val="28"/>
        </w:rPr>
        <w:t xml:space="preserve"> </w:t>
      </w:r>
    </w:p>
    <w:p w14:paraId="788A9E4E" w14:textId="6AE34797" w:rsidR="00273113" w:rsidRPr="000959AC" w:rsidRDefault="00646124" w:rsidP="007C588D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>
        <w:rPr>
          <w:rFonts w:asciiTheme="majorHAnsi" w:hAnsiTheme="majorHAnsi"/>
          <w:sz w:val="28"/>
        </w:rPr>
        <w:t>usposabljanje policije, učiteljev in zdravstvenih delavcev, da se olajša proces vključevanja s svetovanjem, priznavanjem in sprejemanjem raznolikosti v skupnosti</w:t>
      </w:r>
      <w:r>
        <w:rPr>
          <w:sz w:val="28"/>
        </w:rPr>
        <w:t>;</w:t>
      </w:r>
      <w:r>
        <w:rPr>
          <w:rFonts w:asciiTheme="majorHAnsi" w:hAnsiTheme="majorHAnsi"/>
          <w:sz w:val="28"/>
        </w:rPr>
        <w:t xml:space="preserve"> </w:t>
      </w:r>
    </w:p>
    <w:p w14:paraId="4144C8EC" w14:textId="11AE865F" w:rsidR="003E6EF1" w:rsidRPr="000959AC" w:rsidRDefault="00646124" w:rsidP="007C588D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>
        <w:rPr>
          <w:rFonts w:asciiTheme="majorHAnsi" w:hAnsiTheme="majorHAnsi"/>
          <w:sz w:val="28"/>
        </w:rPr>
        <w:t>gostitev vsakoletnega „festivala vključevanja“, ki ga organizirajo priseljenci in na katerem so predstavljene njihove najljubše jedi, glasba in umetniške stvaritve</w:t>
      </w:r>
      <w:r>
        <w:rPr>
          <w:sz w:val="28"/>
        </w:rPr>
        <w:t>.</w:t>
      </w:r>
    </w:p>
    <w:p w14:paraId="680F3BBC" w14:textId="77777777" w:rsidR="00E612E2" w:rsidRPr="000959AC" w:rsidRDefault="00E612E2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14:paraId="4C03DD6B" w14:textId="41B8B745" w:rsidR="00646124" w:rsidRPr="000959AC" w:rsidRDefault="009F4F12" w:rsidP="007C588D">
      <w:pPr>
        <w:spacing w:line="240" w:lineRule="auto"/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/>
          <w:i/>
          <w:noProof/>
          <w:sz w:val="36"/>
        </w:rPr>
        <w:drawing>
          <wp:anchor distT="0" distB="0" distL="114300" distR="114300" simplePos="0" relativeHeight="251658240" behindDoc="0" locked="0" layoutInCell="1" allowOverlap="1" wp14:anchorId="41EE5A39" wp14:editId="46108B8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295400" cy="863450"/>
            <wp:effectExtent l="19050" t="19050" r="19050" b="13335"/>
            <wp:wrapSquare wrapText="bothSides"/>
            <wp:docPr id="14" name="Picture 14" descr="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alendar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63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rFonts w:asciiTheme="majorHAnsi" w:hAnsiTheme="majorHAnsi"/>
          <w:i/>
          <w:sz w:val="36"/>
        </w:rPr>
        <w:t>Srednjeročni ukrepi (3–5 let)</w:t>
      </w:r>
      <w:r>
        <w:t>:</w:t>
      </w:r>
    </w:p>
    <w:p w14:paraId="2B0F26A7" w14:textId="77777777" w:rsidR="00E612E2" w:rsidRPr="000959AC" w:rsidRDefault="00E612E2" w:rsidP="007C588D">
      <w:pPr>
        <w:spacing w:line="240" w:lineRule="auto"/>
        <w:rPr>
          <w:rFonts w:ascii="Segoe UI Emoji" w:hAnsi="Segoe UI Emoji" w:cs="Segoe UI Emoji"/>
          <w:sz w:val="28"/>
          <w:szCs w:val="28"/>
        </w:rPr>
      </w:pPr>
    </w:p>
    <w:p w14:paraId="6A1EFC0F" w14:textId="77777777" w:rsidR="00E612E2" w:rsidRPr="000959AC" w:rsidRDefault="00E612E2" w:rsidP="007C588D">
      <w:pPr>
        <w:spacing w:line="240" w:lineRule="auto"/>
        <w:rPr>
          <w:rFonts w:ascii="Segoe UI Emoji" w:hAnsi="Segoe UI Emoji" w:cs="Segoe UI Emoji"/>
          <w:sz w:val="28"/>
          <w:szCs w:val="28"/>
        </w:rPr>
      </w:pPr>
    </w:p>
    <w:p w14:paraId="78E3D2D4" w14:textId="48B3420D" w:rsidR="00273113" w:rsidRPr="000959AC" w:rsidRDefault="00646124" w:rsidP="007C588D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>
        <w:rPr>
          <w:rFonts w:asciiTheme="majorHAnsi" w:hAnsiTheme="majorHAnsi"/>
          <w:sz w:val="28"/>
        </w:rPr>
        <w:t>spodbujanje in olajševanje zastopanosti priseljencev v lokalnem demokratičnem procesu. Poskrbeti je treba, da bodo razumeli, kako ta proces deluje, kaj se od njih pričakuje, kakšne so njihove pravice, kaj ni dovoljeno in kako lahko prispevajo k lokalnemu demokratičnemu življenju. Preizkusijo se možnosti sodelovanja v soseških ali šolskih svetih;</w:t>
      </w:r>
    </w:p>
    <w:p w14:paraId="6FFB717D" w14:textId="78B06780" w:rsidR="00904000" w:rsidRPr="000959AC" w:rsidRDefault="00646124" w:rsidP="007C588D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lastRenderedPageBreak/>
        <w:t>✅</w:t>
      </w:r>
      <w:r>
        <w:rPr>
          <w:sz w:val="28"/>
        </w:rPr>
        <w:t xml:space="preserve"> </w:t>
      </w:r>
      <w:r>
        <w:rPr>
          <w:rFonts w:asciiTheme="majorHAnsi" w:hAnsiTheme="majorHAnsi"/>
          <w:sz w:val="28"/>
        </w:rPr>
        <w:t xml:space="preserve">ustanovitev občinskih skladov za vključevanje s prispevki podjetij, ki s pomočjo katerih bi ustvarili mešane prostore za interakcijo med gostitelji in priseljenci (na primer za skupne dejavnosti urbanega vrtnarstva, kulturne/glasbene delavnice itd.); </w:t>
      </w:r>
    </w:p>
    <w:p w14:paraId="680E0548" w14:textId="64C988B7" w:rsidR="00273113" w:rsidRPr="000959AC" w:rsidRDefault="00646124" w:rsidP="007C588D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>
        <w:rPr>
          <w:rFonts w:asciiTheme="majorHAnsi" w:hAnsiTheme="majorHAnsi"/>
          <w:sz w:val="28"/>
        </w:rPr>
        <w:t>razširitev partnerstev z lokalnimi delodajalci (zasebnimi in javnimi), da bodo vključevala usposabljanje za posebne sektorje, kot sta zdravstvo ali informacijska tehnologija</w:t>
      </w:r>
      <w:r>
        <w:rPr>
          <w:sz w:val="28"/>
        </w:rPr>
        <w:t>;</w:t>
      </w:r>
      <w:r>
        <w:rPr>
          <w:rFonts w:asciiTheme="majorHAnsi" w:hAnsiTheme="majorHAnsi"/>
          <w:sz w:val="28"/>
        </w:rPr>
        <w:t xml:space="preserve"> </w:t>
      </w:r>
    </w:p>
    <w:p w14:paraId="400F6562" w14:textId="084AE737" w:rsidR="00273113" w:rsidRPr="000959AC" w:rsidRDefault="00646124" w:rsidP="007C588D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>
        <w:rPr>
          <w:rFonts w:asciiTheme="majorHAnsi" w:hAnsiTheme="majorHAnsi"/>
          <w:sz w:val="28"/>
        </w:rPr>
        <w:t xml:space="preserve">objava letnih poročil o vključevanju, v katerih se spremlja, kako prostovoljstvo gostiteljskega prebivalstva prispeva k uspešnim rezultatom. Poročila so obširno objavijo; </w:t>
      </w:r>
    </w:p>
    <w:p w14:paraId="698203EB" w14:textId="77777777" w:rsidR="00F66EDD" w:rsidRPr="000959AC" w:rsidRDefault="00646124" w:rsidP="007C588D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>
        <w:rPr>
          <w:rFonts w:asciiTheme="majorHAnsi" w:hAnsiTheme="majorHAnsi"/>
          <w:sz w:val="28"/>
        </w:rPr>
        <w:t>lobiranje pri nacionalnih vladah za prožnejše financiranje lokalnih pobud za vključevanje</w:t>
      </w:r>
      <w:r>
        <w:rPr>
          <w:sz w:val="28"/>
        </w:rPr>
        <w:t>;</w:t>
      </w:r>
    </w:p>
    <w:p w14:paraId="2736173F" w14:textId="2AD1E8E8" w:rsidR="00F66EDD" w:rsidRPr="000959AC" w:rsidRDefault="00F66EDD" w:rsidP="007C588D">
      <w:pPr>
        <w:spacing w:line="240" w:lineRule="auto"/>
        <w:jc w:val="both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sz w:val="28"/>
        </w:rPr>
        <w:t xml:space="preserve"> </w:t>
      </w:r>
      <w:r>
        <w:rPr>
          <w:rFonts w:asciiTheme="majorHAnsi" w:hAnsiTheme="majorHAnsi"/>
          <w:sz w:val="28"/>
        </w:rPr>
        <w:t xml:space="preserve">preprečevanje nastajanja getov, v katerih so soseske večinoma naseljene z eno vrsto prebivalstva. Da bi vse soseske ostale mešane, se potrebne spodbude, naložbe in urbanistično načrtovanje ter sodelovanje s šolami in podjetji. </w:t>
      </w:r>
      <w:r>
        <w:rPr>
          <w:rFonts w:asciiTheme="majorHAnsi" w:hAnsiTheme="majorHAnsi"/>
          <w:b/>
          <w:i/>
          <w:sz w:val="28"/>
        </w:rPr>
        <w:t>Cilj je doseči skupni občutek vseh prebivalcev, da pripadajo istemu mestu.</w:t>
      </w:r>
    </w:p>
    <w:p w14:paraId="3E83A034" w14:textId="77777777" w:rsidR="00DA02CD" w:rsidRPr="000959AC" w:rsidRDefault="00DA02CD" w:rsidP="007C588D">
      <w:pPr>
        <w:spacing w:line="240" w:lineRule="auto"/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15FD7921" w14:textId="2FA2EE2A" w:rsidR="00DA02CD" w:rsidRPr="000959AC" w:rsidRDefault="00803583" w:rsidP="007C588D">
      <w:pPr>
        <w:spacing w:line="240" w:lineRule="auto"/>
        <w:jc w:val="center"/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2. Aktivno vključeni gostitelji:</w:t>
      </w:r>
      <w:r>
        <w:rPr>
          <w:rFonts w:ascii="Gill Sans Std ExtraBold" w:hAnsi="Gill Sans Std ExtraBold"/>
          <w:b/>
          <w:sz w:val="32"/>
          <w:u w:val="single"/>
        </w:rPr>
        <w:t xml:space="preserve">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>kako vključiti gost</w:t>
      </w:r>
      <w:r w:rsidR="00864CA0">
        <w:rPr>
          <w:rFonts w:ascii="Gill Sans Std ExtraBold" w:hAnsi="Gill Sans Std ExtraBold"/>
          <w:b/>
          <w:color w:val="C00000"/>
          <w:sz w:val="32"/>
          <w:u w:val="single"/>
        </w:rPr>
        <w:t>iteljsko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prebivalstvo?</w:t>
      </w:r>
    </w:p>
    <w:p w14:paraId="0974444E" w14:textId="77777777" w:rsidR="00DA02CD" w:rsidRPr="000959AC" w:rsidRDefault="00DA02CD" w:rsidP="007C588D">
      <w:pPr>
        <w:spacing w:line="240" w:lineRule="auto"/>
        <w:rPr>
          <w:rFonts w:ascii="Gill Sans Std ExtraBold" w:hAnsi="Gill Sans Std ExtraBold" w:cstheme="majorHAnsi"/>
          <w:b/>
          <w:bCs/>
          <w:color w:val="C00000"/>
          <w:sz w:val="20"/>
          <w:szCs w:val="20"/>
          <w:u w:val="single"/>
        </w:rPr>
      </w:pPr>
    </w:p>
    <w:p w14:paraId="269C7326" w14:textId="756F1E36" w:rsidR="00FA2AEB" w:rsidRPr="000959AC" w:rsidRDefault="00E253A2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</w:rPr>
        <w:t>A.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Krepitev zaupanja s preglednostjo in komuniciranjem</w:t>
      </w:r>
    </w:p>
    <w:p w14:paraId="2BBF514D" w14:textId="46932D62" w:rsidR="00962E88" w:rsidRPr="000959AC" w:rsidRDefault="00E253A2" w:rsidP="007C588D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Pojasnitev koristi vključevanja (npr. gospodarska rast, kulturna obogatitev, močnejše skupnosti).</w:t>
      </w:r>
    </w:p>
    <w:p w14:paraId="7E331400" w14:textId="662EDB41" w:rsidR="00962E88" w:rsidRPr="000959AC" w:rsidRDefault="00F66C9E" w:rsidP="007C588D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Odkrita razprava o pomislekih (npr. pomanjkanje stanovanj, konkurenca na področju zaposlovanja) ob hkratnem poudarjanju odgovornosti in pravice vseh.</w:t>
      </w:r>
    </w:p>
    <w:p w14:paraId="7F369F12" w14:textId="374B3CE8" w:rsidR="00FA2AEB" w:rsidRPr="000959AC" w:rsidRDefault="00B87CD7" w:rsidP="007C588D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Sodelovanje z mediji in voditelji skupnosti v boju proti napačnim informacijam.</w:t>
      </w:r>
    </w:p>
    <w:p w14:paraId="242DC7E1" w14:textId="6126A5F3" w:rsidR="00FA2AEB" w:rsidRPr="000959AC" w:rsidRDefault="00E253A2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lastRenderedPageBreak/>
        <w:t>B.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b/>
          <w:sz w:val="32"/>
        </w:rPr>
        <w:t>Vzpostavitev in podora programov prostovoljstva in mentorstva</w:t>
      </w:r>
    </w:p>
    <w:p w14:paraId="5CAEFC5C" w14:textId="6ACBF228" w:rsidR="00962E88" w:rsidRPr="000959AC" w:rsidRDefault="00E253A2" w:rsidP="007C588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Formaliziranje vlog za lokalne prebivalce (npr. mentorji, jezikovni pomočniki, sponzorji stanovanj). Od prostovoljcev se zahteva minimalna raven zavez (npr. 6 mesecev) in se jim nudi usposabljanje. Dokazi kažejo, da se socialna kohezija izboljša, če so državljani gostitelji vključeni kot </w:t>
      </w:r>
      <w:r>
        <w:rPr>
          <w:rFonts w:asciiTheme="majorHAnsi" w:hAnsiTheme="majorHAnsi"/>
          <w:sz w:val="28"/>
          <w:u w:val="single"/>
        </w:rPr>
        <w:t>partnerji</w:t>
      </w:r>
      <w:r>
        <w:rPr>
          <w:rFonts w:asciiTheme="majorHAnsi" w:hAnsiTheme="majorHAnsi"/>
          <w:sz w:val="28"/>
        </w:rPr>
        <w:t>.</w:t>
      </w:r>
    </w:p>
    <w:p w14:paraId="2199149D" w14:textId="14335C38" w:rsidR="00FA2AEB" w:rsidRPr="000959AC" w:rsidRDefault="00E253A2" w:rsidP="007C588D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Priznavanje prispevkov (npr. s potrdili, javnimi zahvalami, brezplačnimi vstopnicami za kulturne dogodke, priložnostmi za mreženje).</w:t>
      </w:r>
    </w:p>
    <w:p w14:paraId="4C26F796" w14:textId="77777777" w:rsidR="00DA02CD" w:rsidRPr="000959AC" w:rsidRDefault="00DA02CD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14:paraId="625C0E38" w14:textId="034F32DF" w:rsidR="00FA2AEB" w:rsidRPr="000959AC" w:rsidRDefault="00E253A2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C.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Spodbujanje skupnih prostorov in kulturnih izmenjav</w:t>
      </w:r>
    </w:p>
    <w:p w14:paraId="3C8E460B" w14:textId="3F347084" w:rsidR="0019521B" w:rsidRPr="000959AC" w:rsidRDefault="0019521B" w:rsidP="007C588D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Ustvarjanje priložnosti za medsebojno razumevanje. Dokazi kažejo, da pogovori, iskanje skupnih interesov, izmenjava znanja, skupni projekti, kulturne in kulinarične izmenjave itd. zmanjšujejo predsodke in spodbujajo medsebojno razumevanje.</w:t>
      </w:r>
    </w:p>
    <w:p w14:paraId="3551FD3C" w14:textId="57FB1235" w:rsidR="00803583" w:rsidRPr="000959AC" w:rsidRDefault="00E253A2" w:rsidP="007C588D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Naložbe v fizične prostore, v katerih domačini in priseljenci spontano sodelujejo (npr. skupnostni centri, parki, tržnice). Nudenje storitev otroškega varstva, ustvarjanje priložnosti za jezikovne izmenjave, skupne obroke itd.</w:t>
      </w:r>
    </w:p>
    <w:p w14:paraId="23EE35D4" w14:textId="3CE6969F" w:rsidR="00FA2AEB" w:rsidRPr="000959AC" w:rsidRDefault="00E253A2" w:rsidP="007C588D">
      <w:pPr>
        <w:pStyle w:val="ListParagraph"/>
        <w:numPr>
          <w:ilvl w:val="0"/>
          <w:numId w:val="12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Podpiranje lokalnih pobud (npr. športnih klubov, umetniških projektov, sosedskih vrtov).</w:t>
      </w:r>
    </w:p>
    <w:p w14:paraId="59187406" w14:textId="77777777" w:rsidR="00803583" w:rsidRPr="000959AC" w:rsidRDefault="00803583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14:paraId="17746D74" w14:textId="07EA0563" w:rsidR="00FA2AEB" w:rsidRPr="000959AC" w:rsidRDefault="00E253A2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D.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Vključevanje delodajalcev in sindikatov</w:t>
      </w:r>
    </w:p>
    <w:p w14:paraId="2E50C5F1" w14:textId="0593249F" w:rsidR="00803583" w:rsidRPr="000959AC" w:rsidRDefault="00E253A2" w:rsidP="007C588D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Spodbujanje podjetij k zaposlovanju in usposabljanju priseljencev (npr. ponujanje subvencij, davčnih olajšav). Zaposlovanje pospešuje vključevanje.</w:t>
      </w:r>
    </w:p>
    <w:p w14:paraId="04C560E5" w14:textId="4BB9B490" w:rsidR="00FA2AEB" w:rsidRPr="000959AC" w:rsidRDefault="00E253A2" w:rsidP="007C588D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Oblikovanje sektorskih partnerstev (npr. na področju zdravstvenega varstva, logistike) za usklajevanje znanj in spretnosti priseljencev s potrebami po delovni sili.</w:t>
      </w:r>
    </w:p>
    <w:p w14:paraId="35B3EC51" w14:textId="77777777" w:rsidR="00803583" w:rsidRPr="000959AC" w:rsidRDefault="00803583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14:paraId="69E02E39" w14:textId="2BAF737A" w:rsidR="00803583" w:rsidRPr="000959AC" w:rsidRDefault="00E253A2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E.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Opolnomočenje lokalnih institucij (šol, policije, zdravstvenega varstva)</w:t>
      </w:r>
    </w:p>
    <w:p w14:paraId="55655389" w14:textId="77777777" w:rsidR="004D10C9" w:rsidRPr="000959AC" w:rsidRDefault="00E253A2" w:rsidP="007C588D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Usposabljanje učiteljev, policije in zdravstvenih delavcev na področju kulturnih kompetenc in protidiskriminacijskih praks. Usposabljanje večjezičnih mediatorjev za delo v teh institucijah. </w:t>
      </w:r>
    </w:p>
    <w:p w14:paraId="3F23AEFB" w14:textId="05F9ADD9" w:rsidR="00FA2AEB" w:rsidRPr="000959AC" w:rsidRDefault="00E253A2" w:rsidP="007C588D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Spodbujanje zastopanosti priseljencev v lokalnih institucijah (npr. v združenjih staršev in učiteljev, soseških svetih).</w:t>
      </w:r>
    </w:p>
    <w:p w14:paraId="568EFE93" w14:textId="0080CD43" w:rsidR="002B7516" w:rsidRPr="000959AC" w:rsidRDefault="002B7516" w:rsidP="007C588D">
      <w:pPr>
        <w:pStyle w:val="ListParagraph"/>
        <w:numPr>
          <w:ilvl w:val="0"/>
          <w:numId w:val="14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Organiziranje rednih srečanj med policijo in priseljenskimi skupnostmi za graditev zaupanja in obravnavanje pomislekov (npr. informativni sestanki, smernice, preprečevanje rasnega profiliranja itd.).</w:t>
      </w:r>
    </w:p>
    <w:p w14:paraId="3609119B" w14:textId="77777777" w:rsidR="004D10C9" w:rsidRPr="000959AC" w:rsidRDefault="004D10C9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14:paraId="363BF9D5" w14:textId="136EF04F" w:rsidR="00FA2AEB" w:rsidRPr="000959AC" w:rsidRDefault="00E253A2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F.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Uporaba digitalnih orodij za spodbujanje sodelovanja</w:t>
      </w:r>
    </w:p>
    <w:p w14:paraId="5BDC2641" w14:textId="5598D84F" w:rsidR="004D10C9" w:rsidRPr="000959AC" w:rsidRDefault="004D10C9" w:rsidP="007C588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Vzpostavitev spletnih platform/aplikacij, kjer lahko domačini priseljencem ponudijo znanja in spretnosti, nastanitev ali mentorstvo. Ustvarjanje računov na družbenih medijih, kjer lahko državljani gostitelji sodelujejo kot mentorji prostovoljci.</w:t>
      </w:r>
    </w:p>
    <w:p w14:paraId="0F4EC66C" w14:textId="00E492B0" w:rsidR="00FA2AEB" w:rsidRPr="000959AC" w:rsidRDefault="00E253A2" w:rsidP="007C588D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Kampanje v družbenih medijih za predstavitev zgodb o uspehu in spodbujanje udeležbe.</w:t>
      </w:r>
    </w:p>
    <w:p w14:paraId="52FD98EE" w14:textId="77777777" w:rsidR="004D10C9" w:rsidRPr="000959AC" w:rsidRDefault="004D10C9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14:paraId="007F45FA" w14:textId="5286DE6D" w:rsidR="00FA2AEB" w:rsidRPr="00790E27" w:rsidRDefault="00E253A2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G.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Učinek ukrepov in obveščanja</w:t>
      </w:r>
    </w:p>
    <w:p w14:paraId="1A49D0E5" w14:textId="4FE692EF" w:rsidR="004D10C9" w:rsidRPr="000959AC" w:rsidRDefault="00E253A2" w:rsidP="007C588D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Spremljanje in redno objavljanje podatkov o stopnjah zaposlenosti, šolski uspešnosti, znanju jezikov, gostiteljskem prostovoljstvu, družbenem zaupanju itd.</w:t>
      </w:r>
    </w:p>
    <w:p w14:paraId="27DCC789" w14:textId="30E6A702" w:rsidR="00FA2AEB" w:rsidRPr="000959AC" w:rsidRDefault="00E253A2" w:rsidP="007C588D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Proslavljanje mejnikov (npr. za „100 lokalnih prebivalcev, ki so letos bili mentorji priseljencem“). Organizacija letne podelitve nagrad za gostitelje prostovoljce.</w:t>
      </w:r>
    </w:p>
    <w:p w14:paraId="180D6714" w14:textId="79B8AD8B" w:rsidR="00461D41" w:rsidRPr="000959AC" w:rsidRDefault="00461D41" w:rsidP="007C588D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lastRenderedPageBreak/>
        <w:t xml:space="preserve">Vzdrževanje stalnega dialoga z gostiteljskim prebivalstvom, priseljensko skupnostjo, voditelji skupnosti in lokalnimi mediji. </w:t>
      </w:r>
    </w:p>
    <w:p w14:paraId="38869FD8" w14:textId="77777777" w:rsidR="00FA2AEB" w:rsidRPr="000959AC" w:rsidRDefault="00FA2AEB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p w14:paraId="4760421F" w14:textId="322CC1F9" w:rsidR="003A0792" w:rsidRPr="000959AC" w:rsidRDefault="003A0792" w:rsidP="007C588D">
      <w:pPr>
        <w:spacing w:line="240" w:lineRule="auto"/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Pravice in odgovornosti</w:t>
      </w:r>
      <w:r>
        <w:rPr>
          <w:rFonts w:ascii="Gill Sans Std ExtraBold" w:hAnsi="Gill Sans Std ExtraBold"/>
          <w:b/>
          <w:sz w:val="32"/>
          <w:u w:val="single"/>
        </w:rPr>
        <w:t xml:space="preserve">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priseljencev in gostiteljev </w:t>
      </w:r>
    </w:p>
    <w:p w14:paraId="7409C5A6" w14:textId="77777777" w:rsidR="003A0792" w:rsidRPr="000959AC" w:rsidRDefault="003A0792" w:rsidP="007C588D">
      <w:pPr>
        <w:spacing w:line="240" w:lineRule="auto"/>
      </w:pPr>
    </w:p>
    <w:p w14:paraId="59AA3AF7" w14:textId="38470AD4" w:rsidR="003A0792" w:rsidRPr="000959AC" w:rsidRDefault="003A0792" w:rsidP="007C588D">
      <w:pPr>
        <w:spacing w:line="240" w:lineRule="auto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sz w:val="32"/>
        </w:rPr>
        <w:t xml:space="preserve">Odgovornosti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priseljencev</w:t>
      </w:r>
      <w:r>
        <w:rPr>
          <w:rFonts w:asciiTheme="majorHAnsi" w:hAnsiTheme="majorHAnsi"/>
          <w:b/>
          <w:sz w:val="32"/>
        </w:rPr>
        <w:t>:</w:t>
      </w:r>
    </w:p>
    <w:p w14:paraId="6B5CF953" w14:textId="48CA23C2" w:rsidR="00AC3B03" w:rsidRPr="000959AC" w:rsidRDefault="00AC3B03" w:rsidP="007C588D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seznaniti se z lokalnimi zakoni in predpisi ter jih upoštevati;</w:t>
      </w:r>
    </w:p>
    <w:p w14:paraId="58A7FC13" w14:textId="1598EFD1" w:rsidR="00AC3B03" w:rsidRPr="000959AC" w:rsidRDefault="00AC3B03" w:rsidP="007C588D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spoznati in spoštovati lokalne običaje in kulturne norme;</w:t>
      </w:r>
    </w:p>
    <w:p w14:paraId="72A50C7D" w14:textId="4CD03A64" w:rsidR="003A0792" w:rsidRPr="000959AC" w:rsidRDefault="003A0792" w:rsidP="007C588D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dejavno sodelovati v jezikovnih programih in programih usposabljanja;</w:t>
      </w:r>
    </w:p>
    <w:p w14:paraId="7C4D1A4D" w14:textId="3E38F1F1" w:rsidR="003A0792" w:rsidRPr="000959AC" w:rsidRDefault="003A0792" w:rsidP="007C588D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prispevati k skupnosti z delom, prostovoljstvom ali državljansko udeležbo;</w:t>
      </w:r>
    </w:p>
    <w:p w14:paraId="7F245F79" w14:textId="4E79292C" w:rsidR="003A0792" w:rsidRPr="000959AC" w:rsidRDefault="00AC3B03" w:rsidP="007C588D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prizadevati si za svojo integracijo in integracijo družine ter graditi odnose s prebivalci gostitelji.</w:t>
      </w:r>
    </w:p>
    <w:p w14:paraId="192D6896" w14:textId="77777777" w:rsidR="000B7AFE" w:rsidRPr="000959AC" w:rsidRDefault="000B7AFE" w:rsidP="007C588D">
      <w:pPr>
        <w:pStyle w:val="ListParagraph"/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5F05808" w14:textId="57BF20E0" w:rsidR="003A0792" w:rsidRPr="000959AC" w:rsidRDefault="00B90963" w:rsidP="007C588D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32"/>
        </w:rPr>
        <w:t xml:space="preserve">Pravice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priseljencev</w:t>
      </w:r>
      <w:r>
        <w:rPr>
          <w:rFonts w:asciiTheme="majorHAnsi" w:hAnsiTheme="majorHAnsi"/>
          <w:b/>
          <w:sz w:val="32"/>
        </w:rPr>
        <w:t>:</w:t>
      </w:r>
      <w:r>
        <w:rPr>
          <w:rFonts w:asciiTheme="majorHAnsi" w:hAnsiTheme="majorHAnsi"/>
          <w:color w:val="FFFFFF" w:themeColor="background1"/>
          <w:sz w:val="24"/>
        </w:rPr>
        <w:t xml:space="preserve"> </w:t>
      </w:r>
    </w:p>
    <w:p w14:paraId="606E05F1" w14:textId="4EFF31A8" w:rsidR="003A0792" w:rsidRPr="000959AC" w:rsidRDefault="003A0792" w:rsidP="007C588D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imeti dostop do osnovnih storitev, kot so stanovanje, zdravstveno varstvo, izobraževanje in zaposlovanje;</w:t>
      </w:r>
    </w:p>
    <w:p w14:paraId="77E6E2FC" w14:textId="59755C7C" w:rsidR="003A0792" w:rsidRPr="000959AC" w:rsidRDefault="003A0792" w:rsidP="007C588D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biti deležen spoštovanja svoje edinstvene identitete, svobode veroizpovedi in kulturnega ozadja;</w:t>
      </w:r>
    </w:p>
    <w:p w14:paraId="6F9EE816" w14:textId="41917ED0" w:rsidR="003A0792" w:rsidRPr="000959AC" w:rsidRDefault="003A0792" w:rsidP="007C588D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imeti možnost za učenje jezikov in usposabljanje;</w:t>
      </w:r>
    </w:p>
    <w:p w14:paraId="3E3A8EA6" w14:textId="78B33575" w:rsidR="003A0792" w:rsidRPr="000959AC" w:rsidRDefault="00FC005A" w:rsidP="007C588D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biti deležen dostojanstvene obravnave, brez diskriminacije in rasizma;</w:t>
      </w:r>
    </w:p>
    <w:p w14:paraId="677F5D7B" w14:textId="41DE3F4B" w:rsidR="003A0792" w:rsidRPr="000959AC" w:rsidRDefault="003A0792" w:rsidP="007C588D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sodelovati pri odločanju v skupnosti in pri kulturnih izmenjavah.</w:t>
      </w:r>
    </w:p>
    <w:p w14:paraId="1C321619" w14:textId="77777777" w:rsidR="003A0792" w:rsidRPr="000959AC" w:rsidRDefault="003A0792" w:rsidP="007C588D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70894341" w14:textId="31EF0128" w:rsidR="00B90963" w:rsidRPr="000959AC" w:rsidRDefault="00B90963" w:rsidP="007C588D">
      <w:pPr>
        <w:spacing w:line="240" w:lineRule="auto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sz w:val="32"/>
        </w:rPr>
        <w:t xml:space="preserve">Odgovornosti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 xml:space="preserve"> državljanov gostiteljev</w:t>
      </w:r>
      <w:r>
        <w:rPr>
          <w:rFonts w:asciiTheme="majorHAnsi" w:hAnsiTheme="majorHAnsi"/>
          <w:b/>
          <w:sz w:val="32"/>
        </w:rPr>
        <w:t>:</w:t>
      </w:r>
    </w:p>
    <w:p w14:paraId="5FDB49DA" w14:textId="59EAF422" w:rsidR="00B90963" w:rsidRPr="000959AC" w:rsidRDefault="00FC005A" w:rsidP="007C588D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pokazati strpnost in spoštovanje do vseh na novo prispelih oseb in njihovih pravic; spoštovati zakonodajo;</w:t>
      </w:r>
    </w:p>
    <w:p w14:paraId="1695334B" w14:textId="77777777" w:rsidR="00B90963" w:rsidRPr="000959AC" w:rsidRDefault="00B90963" w:rsidP="007C588D">
      <w:pPr>
        <w:pStyle w:val="ListParagraph"/>
        <w:numPr>
          <w:ilvl w:val="0"/>
          <w:numId w:val="23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spodbujati razumevanje in sprejemanje priseljencev v skupnosti;</w:t>
      </w:r>
    </w:p>
    <w:p w14:paraId="74DD8C2D" w14:textId="77777777" w:rsidR="00B90963" w:rsidRPr="000959AC" w:rsidRDefault="00B90963" w:rsidP="007C588D">
      <w:pPr>
        <w:pStyle w:val="ListParagraph"/>
        <w:numPr>
          <w:ilvl w:val="0"/>
          <w:numId w:val="23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podpirati lokalna podjetja in storitve pri prilagajanju kulturnim odtenkom;</w:t>
      </w:r>
    </w:p>
    <w:p w14:paraId="72578292" w14:textId="77777777" w:rsidR="00B90963" w:rsidRPr="000959AC" w:rsidRDefault="00B90963" w:rsidP="007C588D">
      <w:pPr>
        <w:pStyle w:val="ListParagraph"/>
        <w:numPr>
          <w:ilvl w:val="0"/>
          <w:numId w:val="23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sodelovati v pobudah za oblikovanje skupnosti, ki povezujejo različne skupine;</w:t>
      </w:r>
    </w:p>
    <w:p w14:paraId="22390E5B" w14:textId="59EFB968" w:rsidR="00B90963" w:rsidRPr="00790E27" w:rsidRDefault="00B90963" w:rsidP="007C588D">
      <w:pPr>
        <w:pStyle w:val="ListParagraph"/>
        <w:numPr>
          <w:ilvl w:val="0"/>
          <w:numId w:val="23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boriti se proti mitom in napačnim informacijam o priseljencih.</w:t>
      </w:r>
    </w:p>
    <w:p w14:paraId="4E5E66A9" w14:textId="77777777" w:rsidR="00B90963" w:rsidRPr="00790E27" w:rsidRDefault="00B90963" w:rsidP="007C588D">
      <w:pPr>
        <w:pStyle w:val="ListParagraph"/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AAD145F" w14:textId="5CC4D179" w:rsidR="00B90963" w:rsidRPr="000959AC" w:rsidRDefault="00B90963" w:rsidP="007C588D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32"/>
        </w:rPr>
        <w:t xml:space="preserve">Pravice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 xml:space="preserve"> državljanov gostiteljev</w:t>
      </w:r>
      <w:r>
        <w:rPr>
          <w:rFonts w:asciiTheme="majorHAnsi" w:hAnsiTheme="majorHAnsi"/>
          <w:b/>
          <w:sz w:val="32"/>
        </w:rPr>
        <w:t>:</w:t>
      </w:r>
      <w:r>
        <w:rPr>
          <w:rFonts w:asciiTheme="majorHAnsi" w:hAnsiTheme="majorHAnsi"/>
          <w:sz w:val="24"/>
        </w:rPr>
        <w:t xml:space="preserve"> </w:t>
      </w:r>
    </w:p>
    <w:p w14:paraId="5B1C244D" w14:textId="694A2037" w:rsidR="00FC005A" w:rsidRPr="000959AC" w:rsidRDefault="00FC005A" w:rsidP="007C588D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sodelovati pri oblikovanju in izvajanju politik vključevanja;</w:t>
      </w:r>
    </w:p>
    <w:p w14:paraId="4CBDD90A" w14:textId="77777777" w:rsidR="00FC005A" w:rsidRPr="000959AC" w:rsidRDefault="00FC005A" w:rsidP="007C588D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 xml:space="preserve">redno prejemati informacije lokalnih organov o procesu vključevanja; </w:t>
      </w:r>
    </w:p>
    <w:p w14:paraId="575779A2" w14:textId="4C1E01DB" w:rsidR="00B90963" w:rsidRPr="000959AC" w:rsidRDefault="00FC005A" w:rsidP="007C588D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sodelovati v kulturnih izmenjavah in dogodkih skupnosti, ki se jih udeležijo priseljenci;</w:t>
      </w:r>
    </w:p>
    <w:p w14:paraId="3CABC622" w14:textId="73B9258E" w:rsidR="00B90963" w:rsidRPr="000959AC" w:rsidRDefault="00FC005A" w:rsidP="007C588D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udeleževati se usposabljanj in prejemati informacije o vzpostavljanju odnosov z na novo prispelimi osebami; </w:t>
      </w:r>
    </w:p>
    <w:p w14:paraId="45BD2A10" w14:textId="34FB2E44" w:rsidR="00B90963" w:rsidRPr="000959AC" w:rsidRDefault="000A40BA" w:rsidP="007C588D">
      <w:pPr>
        <w:pStyle w:val="ListParagraph"/>
        <w:numPr>
          <w:ilvl w:val="0"/>
          <w:numId w:val="24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ohranjanje temeljnih vidikov lokalne kulture in načina življenja.</w:t>
      </w:r>
    </w:p>
    <w:p w14:paraId="476CFA01" w14:textId="77777777" w:rsidR="002A310D" w:rsidRPr="000959AC" w:rsidRDefault="002A310D" w:rsidP="007C588D">
      <w:pPr>
        <w:tabs>
          <w:tab w:val="left" w:pos="7230"/>
        </w:tabs>
        <w:spacing w:line="240" w:lineRule="auto"/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1DFD70B0" w14:textId="6B8E26A2" w:rsidR="00FE0BC6" w:rsidRPr="000959AC" w:rsidRDefault="0019521B" w:rsidP="007C588D">
      <w:pPr>
        <w:tabs>
          <w:tab w:val="left" w:pos="7230"/>
        </w:tabs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Liberalna in demokratska načela</w:t>
      </w:r>
      <w:r>
        <w:rPr>
          <w:rFonts w:ascii="Gill Sans Std ExtraBold" w:hAnsi="Gill Sans Std ExtraBold"/>
          <w:b/>
          <w:sz w:val="32"/>
          <w:u w:val="single"/>
        </w:rPr>
        <w:t xml:space="preserve">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za vključevanje </w:t>
      </w:r>
    </w:p>
    <w:p w14:paraId="7FC60824" w14:textId="77777777" w:rsidR="008224B3" w:rsidRPr="000959AC" w:rsidRDefault="008224B3" w:rsidP="007C588D">
      <w:pPr>
        <w:pStyle w:val="ListParagraph"/>
        <w:spacing w:line="240" w:lineRule="auto"/>
        <w:jc w:val="both"/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</w:p>
    <w:p w14:paraId="3A77CACC" w14:textId="27DDB146" w:rsidR="008224B3" w:rsidRPr="000959AC" w:rsidRDefault="00B525C0" w:rsidP="007C588D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</w:rPr>
        <w:t>Vrednoti svobode in demokracije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sz w:val="24"/>
        </w:rPr>
        <w:t xml:space="preserve">sta univerzalni in ne veljata „samo“ za določene narodnosti, vere ali etnične skupine. </w:t>
      </w:r>
    </w:p>
    <w:p w14:paraId="678793EB" w14:textId="6C7E0AF8" w:rsidR="00B525C0" w:rsidRPr="000959AC" w:rsidRDefault="008D28DC" w:rsidP="007C588D">
      <w:pPr>
        <w:pStyle w:val="ListParagraph"/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t>Vendar so potrebni poučevanje, pojasnjevanje, negovanje in obramba.</w:t>
      </w:r>
    </w:p>
    <w:p w14:paraId="276E1442" w14:textId="77777777" w:rsidR="008224B3" w:rsidRPr="000959AC" w:rsidRDefault="008224B3" w:rsidP="007C588D">
      <w:pPr>
        <w:pStyle w:val="ListParagraph"/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33202961" w14:textId="70A209B1" w:rsidR="00B525C0" w:rsidRPr="000959AC" w:rsidRDefault="00B525C0" w:rsidP="007C588D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Vsakdo</w:t>
      </w:r>
      <w:r>
        <w:rPr>
          <w:rFonts w:asciiTheme="majorHAnsi" w:hAnsiTheme="majorHAnsi"/>
          <w:sz w:val="24"/>
        </w:rPr>
        <w:t xml:space="preserve"> ima pravico, da v celoti izkoristi svoj potencial v družbi.</w:t>
      </w:r>
    </w:p>
    <w:p w14:paraId="7378BC9A" w14:textId="77777777" w:rsidR="008224B3" w:rsidRPr="000959AC" w:rsidRDefault="008224B3" w:rsidP="007C588D">
      <w:pPr>
        <w:pStyle w:val="ListParagraph"/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A42944E" w14:textId="450BDF0D" w:rsidR="008D28DC" w:rsidRPr="000959AC" w:rsidRDefault="008D28DC" w:rsidP="007C588D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24"/>
        </w:rPr>
        <w:t>Jezik</w:t>
      </w:r>
      <w:r>
        <w:rPr>
          <w:rFonts w:asciiTheme="majorHAnsi" w:hAnsiTheme="majorHAnsi"/>
          <w:sz w:val="24"/>
        </w:rPr>
        <w:t xml:space="preserve"> je ključno orodje, s katerim lahko posameznik v celoti prispeva svoj potencial.</w:t>
      </w:r>
    </w:p>
    <w:p w14:paraId="61C62EAC" w14:textId="77777777" w:rsidR="008224B3" w:rsidRPr="000959AC" w:rsidRDefault="008224B3" w:rsidP="007C588D">
      <w:pPr>
        <w:pStyle w:val="ListParagraph"/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35AB747" w14:textId="7EE69EF2" w:rsidR="00B525C0" w:rsidRPr="000959AC" w:rsidRDefault="00B525C0" w:rsidP="007C588D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Kaj oseba želi doseči</w:t>
      </w:r>
      <w:r>
        <w:rPr>
          <w:rFonts w:asciiTheme="majorHAnsi" w:hAnsiTheme="majorHAnsi"/>
          <w:sz w:val="24"/>
        </w:rPr>
        <w:t>, je pomembnejše od njenega porekla.</w:t>
      </w:r>
    </w:p>
    <w:p w14:paraId="1CCD24AB" w14:textId="77777777" w:rsidR="008224B3" w:rsidRPr="000959AC" w:rsidRDefault="008224B3" w:rsidP="007C588D">
      <w:pPr>
        <w:pStyle w:val="ListParagraph"/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C7D8F72" w14:textId="3D283486" w:rsidR="00B525C0" w:rsidRPr="000959AC" w:rsidRDefault="008224B3" w:rsidP="007C588D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Pravična družba</w:t>
      </w:r>
      <w:r>
        <w:rPr>
          <w:rFonts w:asciiTheme="majorHAnsi" w:hAnsiTheme="majorHAnsi"/>
          <w:sz w:val="24"/>
        </w:rPr>
        <w:t xml:space="preserve"> zagotavlja enake možnosti za vse.</w:t>
      </w:r>
    </w:p>
    <w:p w14:paraId="177F8DCE" w14:textId="77777777" w:rsidR="008224B3" w:rsidRPr="000959AC" w:rsidRDefault="008224B3" w:rsidP="007C588D">
      <w:pPr>
        <w:pStyle w:val="ListParagraph"/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C963FEF" w14:textId="09C7ECA5" w:rsidR="008D28DC" w:rsidRPr="000959AC" w:rsidRDefault="008224B3" w:rsidP="007C588D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Opolnomočenje državljanov</w:t>
      </w:r>
      <w:r>
        <w:rPr>
          <w:rFonts w:asciiTheme="majorHAnsi" w:hAnsiTheme="majorHAnsi"/>
          <w:sz w:val="24"/>
        </w:rPr>
        <w:t xml:space="preserve"> pri tem, da prispevajo k oblikovanju svoje skupnosti, prinaša najboljše rezultate.</w:t>
      </w:r>
    </w:p>
    <w:p w14:paraId="44E2B632" w14:textId="77777777" w:rsidR="008224B3" w:rsidRPr="000959AC" w:rsidRDefault="008224B3" w:rsidP="007C588D">
      <w:pPr>
        <w:pStyle w:val="ListParagraph"/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E876A13" w14:textId="136FD8F4" w:rsidR="00B525C0" w:rsidRPr="000959AC" w:rsidRDefault="008D28DC" w:rsidP="007C588D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Dobro upravljanje raznolikosti</w:t>
      </w:r>
      <w:r>
        <w:rPr>
          <w:rFonts w:asciiTheme="majorHAnsi" w:hAnsiTheme="majorHAnsi"/>
          <w:sz w:val="24"/>
        </w:rPr>
        <w:t xml:space="preserve"> je vir gospodarske in kulturne moči.</w:t>
      </w:r>
    </w:p>
    <w:p w14:paraId="3963B911" w14:textId="77777777" w:rsidR="008224B3" w:rsidRPr="000959AC" w:rsidRDefault="008224B3" w:rsidP="007C588D">
      <w:pPr>
        <w:pStyle w:val="ListParagraph"/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39BE665" w14:textId="63AFC1AB" w:rsidR="00B525C0" w:rsidRPr="000959AC" w:rsidRDefault="008224B3" w:rsidP="007C588D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Vključevanje ne pomeni</w:t>
      </w:r>
      <w:r>
        <w:rPr>
          <w:rFonts w:asciiTheme="majorHAnsi" w:hAnsiTheme="majorHAnsi"/>
          <w:sz w:val="24"/>
        </w:rPr>
        <w:t xml:space="preserve">, da morajo priseljenci opustiti svojo identiteto in poreklo. Gre za proces, ki jim omogoča, da prispevajo k novi družbi, ki bo cenila in spoštovala njihovo edinstveno identiteto, hkrati pa sami spoštujejo in cenijo zakone in vrednote njihove nove domovine. </w:t>
      </w:r>
    </w:p>
    <w:p w14:paraId="6E3D7F09" w14:textId="77777777" w:rsidR="008224B3" w:rsidRPr="000959AC" w:rsidRDefault="008224B3" w:rsidP="007C588D">
      <w:pPr>
        <w:pStyle w:val="ListParagraph"/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549A1455" w14:textId="41BF982B" w:rsidR="008224B3" w:rsidRPr="000959AC" w:rsidRDefault="008224B3" w:rsidP="007C588D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 xml:space="preserve">Uspešno vključevanje </w:t>
      </w:r>
      <w:r>
        <w:rPr>
          <w:rFonts w:asciiTheme="majorHAnsi" w:hAnsiTheme="majorHAnsi"/>
          <w:sz w:val="24"/>
        </w:rPr>
        <w:t xml:space="preserve">ustvarja močnejše in odpornejše lokalne skupnosti. </w:t>
      </w:r>
    </w:p>
    <w:p w14:paraId="46FE7B0C" w14:textId="77777777" w:rsidR="008224B3" w:rsidRPr="000959AC" w:rsidRDefault="008224B3" w:rsidP="007C588D">
      <w:pPr>
        <w:pStyle w:val="ListParagraph"/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36A7D30A" w14:textId="132619E4" w:rsidR="008224B3" w:rsidRPr="000959AC" w:rsidRDefault="008224B3" w:rsidP="007C588D">
      <w:pPr>
        <w:pStyle w:val="ListParagraph"/>
        <w:numPr>
          <w:ilvl w:val="0"/>
          <w:numId w:val="28"/>
        </w:numPr>
        <w:spacing w:line="240" w:lineRule="auto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Vključevanje je bistvenega pomena</w:t>
      </w:r>
      <w:r>
        <w:rPr>
          <w:rFonts w:asciiTheme="majorHAnsi" w:hAnsiTheme="majorHAnsi"/>
          <w:sz w:val="24"/>
        </w:rPr>
        <w:t xml:space="preserve"> za prihodnost Evropske unije, saj se pričakuje, da se bo število prebivalstva Unije zmanjšalo, stopnja rodnosti pa ostala nizka, zato bo priseljevanje nujen del ohranjanja evropskega življenjskega standarda v prihodnjih desetletjih.</w:t>
      </w:r>
    </w:p>
    <w:p w14:paraId="112487A2" w14:textId="417405ED" w:rsidR="000B7AFE" w:rsidRPr="000959AC" w:rsidRDefault="000B7AFE" w:rsidP="007C588D">
      <w:pPr>
        <w:spacing w:line="240" w:lineRule="auto"/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  <w:r>
        <w:br w:type="page"/>
      </w:r>
    </w:p>
    <w:p w14:paraId="6D31D813" w14:textId="77777777" w:rsidR="002A310D" w:rsidRPr="000959AC" w:rsidRDefault="002A310D" w:rsidP="007C588D">
      <w:pPr>
        <w:pStyle w:val="ListParagraph"/>
        <w:spacing w:line="240" w:lineRule="auto"/>
        <w:ind w:left="0"/>
        <w:rPr>
          <w:rFonts w:ascii="Gill Sans Std ExtraBold" w:hAnsi="Gill Sans Std ExtraBold" w:cstheme="majorHAnsi"/>
          <w:b/>
          <w:bCs/>
          <w:color w:val="FFFFFF" w:themeColor="background1"/>
          <w:sz w:val="18"/>
          <w:szCs w:val="18"/>
          <w:highlight w:val="black"/>
          <w:u w:val="single"/>
        </w:rPr>
      </w:pPr>
    </w:p>
    <w:p w14:paraId="1B143828" w14:textId="3ABFDA98" w:rsidR="000B7AFE" w:rsidRPr="000959AC" w:rsidRDefault="00F40965" w:rsidP="007C588D">
      <w:pPr>
        <w:pStyle w:val="ListParagraph"/>
        <w:spacing w:line="240" w:lineRule="auto"/>
        <w:ind w:left="0"/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Boj proti dezinformacijam:</w:t>
      </w:r>
      <w:r>
        <w:rPr>
          <w:rFonts w:ascii="Gill Sans Std ExtraBold" w:hAnsi="Gill Sans Std ExtraBold"/>
          <w:b/>
          <w:sz w:val="32"/>
          <w:u w:val="single"/>
        </w:rPr>
        <w:t xml:space="preserve">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>metoda podajanja informacij, imenovana Fact Sandwich</w:t>
      </w:r>
    </w:p>
    <w:p w14:paraId="6F9A2FDA" w14:textId="529B90A6" w:rsidR="00D20D14" w:rsidRPr="000959AC" w:rsidRDefault="002600C6" w:rsidP="007C588D">
      <w:pPr>
        <w:spacing w:line="240" w:lineRule="auto"/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  <w:r>
        <w:rPr>
          <w:rFonts w:ascii="Gill Sans Std ExtraBold" w:hAnsi="Gill Sans Std ExtraBold"/>
          <w:b/>
          <w:noProof/>
          <w:color w:val="FFFFFF" w:themeColor="background1"/>
          <w:sz w:val="32"/>
          <w:u w:val="single"/>
        </w:rPr>
        <w:drawing>
          <wp:anchor distT="0" distB="0" distL="114300" distR="114300" simplePos="0" relativeHeight="251660288" behindDoc="0" locked="0" layoutInCell="1" allowOverlap="1" wp14:anchorId="120E08A3" wp14:editId="70FF0B08">
            <wp:simplePos x="0" y="0"/>
            <wp:positionH relativeFrom="column">
              <wp:posOffset>39370</wp:posOffset>
            </wp:positionH>
            <wp:positionV relativeFrom="paragraph">
              <wp:posOffset>244475</wp:posOffset>
            </wp:positionV>
            <wp:extent cx="2621280" cy="1735455"/>
            <wp:effectExtent l="19050" t="19050" r="26670" b="17145"/>
            <wp:wrapSquare wrapText="bothSides"/>
            <wp:docPr id="1" name="Picture 1" descr="Microphone and p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crophone and piano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7354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C903B" w14:textId="77777777" w:rsidR="00DB4B67" w:rsidRPr="000959AC" w:rsidRDefault="00FF1798" w:rsidP="007C588D">
      <w:pPr>
        <w:pStyle w:val="ListParagraph"/>
        <w:spacing w:line="240" w:lineRule="auto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  <w:u w:val="single"/>
        </w:rPr>
        <w:t>Napačne informacije</w:t>
      </w:r>
      <w:r>
        <w:rPr>
          <w:rFonts w:ascii="Aptos" w:hAnsi="Aptos"/>
          <w:color w:val="000000"/>
          <w:sz w:val="24"/>
        </w:rPr>
        <w:t xml:space="preserve">: </w:t>
      </w:r>
    </w:p>
    <w:p w14:paraId="07F43625" w14:textId="1BAB7BAA" w:rsidR="002600C6" w:rsidRPr="000959AC" w:rsidRDefault="005D05CB" w:rsidP="007C588D">
      <w:pPr>
        <w:pStyle w:val="ListParagraph"/>
        <w:spacing w:line="240" w:lineRule="auto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</w:rPr>
        <w:t>Posredovanje napačnih ali zavajajočih informacij.</w:t>
      </w:r>
    </w:p>
    <w:p w14:paraId="41DB63AF" w14:textId="77777777" w:rsidR="00DB4B67" w:rsidRPr="000959AC" w:rsidRDefault="00DB4B67" w:rsidP="007C588D">
      <w:pPr>
        <w:pStyle w:val="ListParagraph"/>
        <w:spacing w:line="240" w:lineRule="auto"/>
        <w:jc w:val="both"/>
        <w:rPr>
          <w:rFonts w:ascii="Aptos" w:hAnsi="Aptos"/>
          <w:color w:val="000000"/>
          <w:sz w:val="24"/>
          <w:szCs w:val="24"/>
        </w:rPr>
      </w:pPr>
    </w:p>
    <w:p w14:paraId="3F562A74" w14:textId="77777777" w:rsidR="005D05CB" w:rsidRPr="000959AC" w:rsidRDefault="007262BB" w:rsidP="007C588D">
      <w:pPr>
        <w:pStyle w:val="ListParagraph"/>
        <w:spacing w:line="240" w:lineRule="auto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  <w:u w:val="single"/>
        </w:rPr>
        <w:t>Dezinformacije</w:t>
      </w:r>
      <w:r>
        <w:rPr>
          <w:rFonts w:ascii="Aptos" w:hAnsi="Aptos"/>
          <w:color w:val="000000"/>
          <w:sz w:val="24"/>
        </w:rPr>
        <w:t xml:space="preserve">: </w:t>
      </w:r>
    </w:p>
    <w:p w14:paraId="1E6DFF6E" w14:textId="212E259F" w:rsidR="007262BB" w:rsidRPr="000959AC" w:rsidRDefault="005D05CB" w:rsidP="007C588D">
      <w:pPr>
        <w:pStyle w:val="ListParagraph"/>
        <w:spacing w:line="240" w:lineRule="auto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</w:rPr>
        <w:t>Namerno podajanje napačnih informacij.</w:t>
      </w:r>
    </w:p>
    <w:p w14:paraId="0C72F8D8" w14:textId="77777777" w:rsidR="00B84936" w:rsidRPr="000959AC" w:rsidRDefault="00B84936" w:rsidP="007C588D">
      <w:pPr>
        <w:pStyle w:val="ListParagraph"/>
        <w:spacing w:line="240" w:lineRule="auto"/>
        <w:rPr>
          <w:rFonts w:ascii="Aptos" w:hAnsi="Aptos"/>
          <w:color w:val="000000"/>
          <w:sz w:val="24"/>
          <w:szCs w:val="24"/>
        </w:rPr>
      </w:pPr>
    </w:p>
    <w:p w14:paraId="6C4DCD08" w14:textId="77777777" w:rsidR="00BD3906" w:rsidRPr="000959AC" w:rsidRDefault="00BD3906" w:rsidP="007C588D">
      <w:pPr>
        <w:pStyle w:val="ListParagraph"/>
        <w:spacing w:line="240" w:lineRule="auto"/>
        <w:rPr>
          <w:rFonts w:ascii="Aptos" w:hAnsi="Aptos"/>
          <w:color w:val="000000"/>
          <w:sz w:val="24"/>
          <w:szCs w:val="24"/>
        </w:rPr>
      </w:pPr>
    </w:p>
    <w:p w14:paraId="1E419538" w14:textId="3867122E" w:rsidR="00B84936" w:rsidRPr="000959AC" w:rsidRDefault="00B84936" w:rsidP="007C588D">
      <w:pPr>
        <w:pStyle w:val="ListParagraph"/>
        <w:spacing w:line="240" w:lineRule="auto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>
        <w:rPr>
          <w:rFonts w:ascii="Aptos" w:hAnsi="Aptos"/>
          <w:b/>
          <w:color w:val="000000"/>
          <w:sz w:val="24"/>
          <w:u w:val="single"/>
        </w:rPr>
        <w:t>Metoda Fact Sandwich (kjer se najprej poda resnično informacijo, nato omeni lažno informacijo in znova poudari resnično informacijo) se je izkazala za učinkovito:</w:t>
      </w:r>
    </w:p>
    <w:p w14:paraId="75587422" w14:textId="77777777" w:rsidR="00B84936" w:rsidRPr="000959AC" w:rsidRDefault="00B84936" w:rsidP="007C588D">
      <w:pPr>
        <w:pStyle w:val="ListParagraph"/>
        <w:spacing w:line="240" w:lineRule="auto"/>
        <w:rPr>
          <w:rFonts w:ascii="Aptos" w:hAnsi="Aptos"/>
          <w:color w:val="000000"/>
          <w:sz w:val="24"/>
          <w:szCs w:val="24"/>
        </w:rPr>
      </w:pPr>
    </w:p>
    <w:p w14:paraId="0C74DA7A" w14:textId="5BA573CD" w:rsidR="00032691" w:rsidRPr="000959AC" w:rsidRDefault="00032691" w:rsidP="007C588D">
      <w:pPr>
        <w:pStyle w:val="ListParagraph"/>
        <w:numPr>
          <w:ilvl w:val="0"/>
          <w:numId w:val="28"/>
        </w:numPr>
        <w:spacing w:line="240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Vodite z dejstvi.</w:t>
      </w:r>
      <w:r>
        <w:rPr>
          <w:rFonts w:ascii="Aptos" w:hAnsi="Aptos"/>
          <w:color w:val="000000"/>
          <w:sz w:val="24"/>
        </w:rPr>
        <w:t xml:space="preserve"> </w:t>
      </w:r>
    </w:p>
    <w:p w14:paraId="79278B0B" w14:textId="77777777" w:rsidR="00040631" w:rsidRPr="000959AC" w:rsidRDefault="00040631" w:rsidP="007C588D">
      <w:pPr>
        <w:pStyle w:val="ListParagraph"/>
        <w:spacing w:line="240" w:lineRule="auto"/>
        <w:rPr>
          <w:rFonts w:ascii="Aptos" w:hAnsi="Aptos"/>
          <w:color w:val="000000"/>
          <w:sz w:val="24"/>
          <w:szCs w:val="24"/>
        </w:rPr>
      </w:pPr>
    </w:p>
    <w:p w14:paraId="4686F740" w14:textId="6A1EB9E5" w:rsidR="00696A75" w:rsidRPr="000959AC" w:rsidRDefault="00032691" w:rsidP="007C588D">
      <w:pPr>
        <w:pStyle w:val="ListParagraph"/>
        <w:numPr>
          <w:ilvl w:val="0"/>
          <w:numId w:val="28"/>
        </w:numPr>
        <w:spacing w:line="240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Posvarite pred lažnim mitom</w:t>
      </w:r>
      <w:r>
        <w:rPr>
          <w:rFonts w:ascii="Aptos" w:hAnsi="Aptos"/>
          <w:color w:val="000000"/>
          <w:sz w:val="24"/>
        </w:rPr>
        <w:t xml:space="preserve"> – vendar le na kratko, da se mit ne bi še okrepil! </w:t>
      </w:r>
    </w:p>
    <w:p w14:paraId="2032043F" w14:textId="77777777" w:rsidR="00040631" w:rsidRPr="000959AC" w:rsidRDefault="00040631" w:rsidP="007C588D">
      <w:pPr>
        <w:pStyle w:val="ListParagraph"/>
        <w:spacing w:line="240" w:lineRule="auto"/>
        <w:rPr>
          <w:rFonts w:ascii="Aptos" w:hAnsi="Aptos"/>
          <w:color w:val="000000"/>
          <w:sz w:val="24"/>
          <w:szCs w:val="24"/>
        </w:rPr>
      </w:pPr>
    </w:p>
    <w:p w14:paraId="3BE07639" w14:textId="7D0E1469" w:rsidR="00696A75" w:rsidRPr="000959AC" w:rsidRDefault="00032691" w:rsidP="007C588D">
      <w:pPr>
        <w:pStyle w:val="ListParagraph"/>
        <w:numPr>
          <w:ilvl w:val="0"/>
          <w:numId w:val="28"/>
        </w:numPr>
        <w:spacing w:line="240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Pojasnite, zakaj</w:t>
      </w:r>
      <w:r>
        <w:rPr>
          <w:rFonts w:ascii="Aptos" w:hAnsi="Aptos"/>
          <w:color w:val="000000"/>
          <w:sz w:val="24"/>
        </w:rPr>
        <w:t xml:space="preserve"> je mit lažen. </w:t>
      </w:r>
    </w:p>
    <w:p w14:paraId="6D0FE9EF" w14:textId="77777777" w:rsidR="00040631" w:rsidRPr="000959AC" w:rsidRDefault="00040631" w:rsidP="007C588D">
      <w:pPr>
        <w:pStyle w:val="ListParagraph"/>
        <w:spacing w:line="240" w:lineRule="auto"/>
        <w:rPr>
          <w:rFonts w:ascii="Aptos" w:hAnsi="Aptos"/>
          <w:color w:val="000000"/>
          <w:sz w:val="24"/>
          <w:szCs w:val="24"/>
        </w:rPr>
      </w:pPr>
    </w:p>
    <w:p w14:paraId="5D907B05" w14:textId="39D9A15B" w:rsidR="00696A75" w:rsidRPr="000959AC" w:rsidRDefault="00BD35C9" w:rsidP="007C588D">
      <w:pPr>
        <w:pStyle w:val="ListParagraph"/>
        <w:numPr>
          <w:ilvl w:val="0"/>
          <w:numId w:val="28"/>
        </w:numPr>
        <w:spacing w:line="240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Ponovite dejstvo</w:t>
      </w:r>
      <w:r>
        <w:rPr>
          <w:rFonts w:ascii="Aptos" w:hAnsi="Aptos"/>
          <w:color w:val="000000"/>
          <w:sz w:val="24"/>
        </w:rPr>
        <w:t xml:space="preserve">, da ga okrepite. </w:t>
      </w:r>
    </w:p>
    <w:p w14:paraId="3555ED8F" w14:textId="77777777" w:rsidR="00E71E8E" w:rsidRPr="000959AC" w:rsidRDefault="00E71E8E" w:rsidP="007C588D">
      <w:pPr>
        <w:pStyle w:val="ListParagraph"/>
        <w:spacing w:line="240" w:lineRule="auto"/>
        <w:rPr>
          <w:rFonts w:ascii="Aptos" w:hAnsi="Aptos"/>
          <w:color w:val="000000"/>
          <w:sz w:val="24"/>
          <w:szCs w:val="24"/>
        </w:rPr>
      </w:pPr>
    </w:p>
    <w:p w14:paraId="05D8B866" w14:textId="670D23BE" w:rsidR="00E71E8E" w:rsidRPr="000959AC" w:rsidRDefault="00E71E8E" w:rsidP="007C588D">
      <w:pPr>
        <w:pStyle w:val="ListParagraph"/>
        <w:spacing w:line="240" w:lineRule="auto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>
        <w:rPr>
          <w:rFonts w:ascii="Aptos" w:hAnsi="Aptos"/>
          <w:b/>
          <w:color w:val="000000"/>
          <w:sz w:val="24"/>
          <w:u w:val="single"/>
        </w:rPr>
        <w:t>Kako uporabljati metodo Fact Sandwich?</w:t>
      </w:r>
    </w:p>
    <w:p w14:paraId="65950598" w14:textId="77777777" w:rsidR="00735E38" w:rsidRPr="000959AC" w:rsidRDefault="00735E38" w:rsidP="007C588D">
      <w:pPr>
        <w:pStyle w:val="ListParagraph"/>
        <w:spacing w:line="240" w:lineRule="auto"/>
        <w:ind w:left="360"/>
        <w:rPr>
          <w:rFonts w:ascii="Aptos" w:hAnsi="Aptos"/>
          <w:b/>
          <w:bCs/>
          <w:color w:val="000000"/>
          <w:sz w:val="24"/>
          <w:szCs w:val="24"/>
          <w:u w:val="single"/>
        </w:rPr>
      </w:pPr>
    </w:p>
    <w:p w14:paraId="58631459" w14:textId="1DFB4777" w:rsidR="007618F4" w:rsidRPr="000959AC" w:rsidRDefault="00032691" w:rsidP="007C588D">
      <w:pPr>
        <w:pStyle w:val="ListParagraph"/>
        <w:numPr>
          <w:ilvl w:val="0"/>
          <w:numId w:val="28"/>
        </w:numPr>
        <w:spacing w:line="240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Ponovite, ponovite, ponovite.</w:t>
      </w:r>
      <w:r>
        <w:rPr>
          <w:rFonts w:ascii="Aptos" w:hAnsi="Aptos"/>
          <w:color w:val="000000"/>
          <w:sz w:val="24"/>
        </w:rPr>
        <w:t xml:space="preserve"> Izkoristite vsako priložnost za uporabo metode Fact Sandwich. </w:t>
      </w:r>
    </w:p>
    <w:p w14:paraId="084B260D" w14:textId="77777777" w:rsidR="00040631" w:rsidRPr="000959AC" w:rsidRDefault="00040631" w:rsidP="007C588D">
      <w:pPr>
        <w:pStyle w:val="ListParagraph"/>
        <w:spacing w:line="240" w:lineRule="auto"/>
        <w:rPr>
          <w:rFonts w:ascii="Aptos" w:hAnsi="Aptos"/>
          <w:color w:val="000000"/>
          <w:sz w:val="24"/>
          <w:szCs w:val="24"/>
        </w:rPr>
      </w:pPr>
    </w:p>
    <w:p w14:paraId="613D4777" w14:textId="1735DC25" w:rsidR="006C2CA7" w:rsidRPr="000959AC" w:rsidRDefault="00032691" w:rsidP="007C588D">
      <w:pPr>
        <w:pStyle w:val="ListParagraph"/>
        <w:numPr>
          <w:ilvl w:val="0"/>
          <w:numId w:val="28"/>
        </w:numPr>
        <w:spacing w:line="240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Sodelujte z drugimi akterji</w:t>
      </w:r>
      <w:r>
        <w:rPr>
          <w:rFonts w:ascii="Aptos" w:hAnsi="Aptos"/>
          <w:color w:val="000000"/>
          <w:sz w:val="24"/>
        </w:rPr>
        <w:t xml:space="preserve">, ki so vaši zavezniki. </w:t>
      </w:r>
    </w:p>
    <w:p w14:paraId="73FCDB7D" w14:textId="77777777" w:rsidR="00040631" w:rsidRPr="000959AC" w:rsidRDefault="00040631" w:rsidP="007C588D">
      <w:pPr>
        <w:pStyle w:val="ListParagraph"/>
        <w:spacing w:line="240" w:lineRule="auto"/>
        <w:rPr>
          <w:rFonts w:ascii="Aptos" w:hAnsi="Aptos"/>
          <w:color w:val="000000"/>
          <w:sz w:val="24"/>
          <w:szCs w:val="24"/>
        </w:rPr>
      </w:pPr>
    </w:p>
    <w:p w14:paraId="233C24ED" w14:textId="45FF7373" w:rsidR="00D420DA" w:rsidRPr="000959AC" w:rsidRDefault="006C2CA7" w:rsidP="007C588D">
      <w:pPr>
        <w:pStyle w:val="ListParagraph"/>
        <w:numPr>
          <w:ilvl w:val="0"/>
          <w:numId w:val="28"/>
        </w:numPr>
        <w:spacing w:line="240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Spoznajte svoje ciljno občinstvo</w:t>
      </w:r>
      <w:r>
        <w:rPr>
          <w:rFonts w:ascii="Aptos" w:hAnsi="Aptos"/>
          <w:color w:val="000000"/>
          <w:sz w:val="24"/>
        </w:rPr>
        <w:t xml:space="preserve"> ter upoštevajte njegove vrednote in čustva. </w:t>
      </w:r>
    </w:p>
    <w:p w14:paraId="500036A5" w14:textId="77777777" w:rsidR="00040631" w:rsidRPr="000959AC" w:rsidRDefault="00040631" w:rsidP="007C588D">
      <w:pPr>
        <w:pStyle w:val="ListParagraph"/>
        <w:spacing w:line="240" w:lineRule="auto"/>
        <w:rPr>
          <w:rFonts w:ascii="Aptos" w:hAnsi="Aptos"/>
          <w:color w:val="000000"/>
          <w:sz w:val="24"/>
          <w:szCs w:val="24"/>
        </w:rPr>
      </w:pPr>
    </w:p>
    <w:p w14:paraId="14471215" w14:textId="1546D84A" w:rsidR="00454A41" w:rsidRPr="000959AC" w:rsidRDefault="00447EE0" w:rsidP="007C588D">
      <w:pPr>
        <w:pStyle w:val="ListParagraph"/>
        <w:numPr>
          <w:ilvl w:val="0"/>
          <w:numId w:val="28"/>
        </w:numPr>
        <w:spacing w:line="240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Najdite zaupanja vrednega uradnega govorca.</w:t>
      </w:r>
      <w:r>
        <w:rPr>
          <w:rFonts w:ascii="Aptos" w:hAnsi="Aptos"/>
          <w:color w:val="000000"/>
          <w:sz w:val="24"/>
        </w:rPr>
        <w:t xml:space="preserve"> Poskrbite, da sporočilo posreduje oseba, ki ji ciljno občinstvo zaupa in s katero je povezano. Delujte na spletu in tudi drugje. </w:t>
      </w:r>
    </w:p>
    <w:p w14:paraId="4C21C90C" w14:textId="77777777" w:rsidR="00040631" w:rsidRPr="000959AC" w:rsidRDefault="00040631" w:rsidP="007C588D">
      <w:pPr>
        <w:pStyle w:val="ListParagraph"/>
        <w:spacing w:line="240" w:lineRule="auto"/>
        <w:rPr>
          <w:rFonts w:ascii="Aptos" w:hAnsi="Aptos"/>
          <w:color w:val="000000"/>
          <w:sz w:val="24"/>
          <w:szCs w:val="24"/>
        </w:rPr>
      </w:pPr>
    </w:p>
    <w:p w14:paraId="1EC635F6" w14:textId="333D2784" w:rsidR="00454A41" w:rsidRPr="000959AC" w:rsidRDefault="00032691" w:rsidP="007C588D">
      <w:pPr>
        <w:pStyle w:val="ListParagraph"/>
        <w:numPr>
          <w:ilvl w:val="0"/>
          <w:numId w:val="28"/>
        </w:numPr>
        <w:spacing w:line="240" w:lineRule="auto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Uporabite humor,</w:t>
      </w:r>
      <w:r>
        <w:rPr>
          <w:rFonts w:ascii="Aptos" w:hAnsi="Aptos"/>
          <w:color w:val="000000"/>
          <w:sz w:val="24"/>
        </w:rPr>
        <w:t xml:space="preserve"> da pritegnete pozornost. </w:t>
      </w:r>
    </w:p>
    <w:p w14:paraId="494488BA" w14:textId="77777777" w:rsidR="00040631" w:rsidRPr="000959AC" w:rsidRDefault="00040631" w:rsidP="007C588D">
      <w:pPr>
        <w:pStyle w:val="ListParagraph"/>
        <w:spacing w:line="240" w:lineRule="auto"/>
        <w:rPr>
          <w:rFonts w:ascii="Aptos" w:hAnsi="Aptos"/>
          <w:b/>
          <w:bCs/>
          <w:color w:val="000000"/>
          <w:sz w:val="24"/>
          <w:szCs w:val="24"/>
        </w:rPr>
      </w:pPr>
    </w:p>
    <w:p w14:paraId="5C55C24E" w14:textId="472A9FE2" w:rsidR="00032691" w:rsidRPr="000959AC" w:rsidRDefault="00032691" w:rsidP="007C588D">
      <w:pPr>
        <w:pStyle w:val="ListParagraph"/>
        <w:numPr>
          <w:ilvl w:val="0"/>
          <w:numId w:val="28"/>
        </w:numPr>
        <w:spacing w:line="240" w:lineRule="auto"/>
        <w:rPr>
          <w:rFonts w:ascii="Aptos" w:hAnsi="Aptos"/>
          <w:b/>
          <w:bCs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Hitro ukrepajte! </w:t>
      </w:r>
    </w:p>
    <w:p w14:paraId="1BA9125B" w14:textId="77777777" w:rsidR="007243B4" w:rsidRPr="000959AC" w:rsidRDefault="007243B4" w:rsidP="007C588D">
      <w:pPr>
        <w:spacing w:line="240" w:lineRule="auto"/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5B17E064" w14:textId="10760BA2" w:rsidR="0019521B" w:rsidRPr="000959AC" w:rsidRDefault="000B7AFE" w:rsidP="007C588D">
      <w:pPr>
        <w:spacing w:line="240" w:lineRule="auto"/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Primeri politik</w:t>
      </w:r>
      <w:r>
        <w:rPr>
          <w:rFonts w:ascii="Gill Sans Std ExtraBold" w:hAnsi="Gill Sans Std ExtraBold"/>
          <w:b/>
          <w:sz w:val="32"/>
          <w:u w:val="single"/>
        </w:rPr>
        <w:t xml:space="preserve"> 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iz mest po svetu </w:t>
      </w:r>
    </w:p>
    <w:p w14:paraId="55FC13E2" w14:textId="77777777" w:rsidR="000B7AFE" w:rsidRPr="000959AC" w:rsidRDefault="000B7AFE" w:rsidP="007C588D">
      <w:pPr>
        <w:pStyle w:val="Heading2"/>
        <w:spacing w:line="240" w:lineRule="auto"/>
        <w:rPr>
          <w:rStyle w:val="Strong"/>
          <w:rFonts w:ascii="Segoe UI" w:hAnsi="Segoe UI" w:cs="Segoe UI"/>
          <w:b/>
          <w:bCs/>
        </w:rPr>
      </w:pPr>
    </w:p>
    <w:p w14:paraId="3B7A01C1" w14:textId="7F17FAC3" w:rsidR="000B7AFE" w:rsidRPr="000959AC" w:rsidRDefault="000B7AFE" w:rsidP="007C588D">
      <w:pPr>
        <w:pStyle w:val="Heading2"/>
        <w:spacing w:line="240" w:lineRule="auto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1. Učenje in izobraževanje jezikov</w:t>
      </w:r>
    </w:p>
    <w:p w14:paraId="52A20F3F" w14:textId="77777777" w:rsidR="000B7AFE" w:rsidRPr="000959AC" w:rsidRDefault="000B7AFE" w:rsidP="007C588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Brezplačni jezikovni tečaji v soseskah, na delovnem mestu, v šolah in otroškem varstvu, s poudarkom na pogovornem jeziku v vsakdanjem življenju.</w:t>
      </w:r>
    </w:p>
    <w:p w14:paraId="2E2FBE54" w14:textId="77777777" w:rsidR="000B7AFE" w:rsidRPr="000959AC" w:rsidRDefault="000B7AFE" w:rsidP="007C588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Prilagodljivi, modularni jezikovni tečaji z digitalnimi možnostmi.</w:t>
      </w:r>
    </w:p>
    <w:p w14:paraId="78A55934" w14:textId="77777777" w:rsidR="000B7AFE" w:rsidRPr="000959AC" w:rsidRDefault="000B7AFE" w:rsidP="007C588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Intenzivna jezikovna in kulturna usmerjenost za begunske otroke.</w:t>
      </w:r>
    </w:p>
    <w:p w14:paraId="7A5C2509" w14:textId="77777777" w:rsidR="000B7AFE" w:rsidRPr="000959AC" w:rsidRDefault="000B7AFE" w:rsidP="007C588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Središča za ocenjevanje in podporo študentom priseljencem, vključno z jezikovnim usposabljanjem.</w:t>
      </w:r>
    </w:p>
    <w:p w14:paraId="3C05C1EE" w14:textId="37BBFA7F" w:rsidR="000B7AFE" w:rsidRPr="000959AC" w:rsidRDefault="000B7AFE" w:rsidP="007C588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Dvojezično izobraževanje, ki poleg lokalnega jezika podpira materni jezik otrok priseljencev.</w:t>
      </w:r>
    </w:p>
    <w:p w14:paraId="43EDA472" w14:textId="77777777" w:rsidR="000B7AFE" w:rsidRPr="000959AC" w:rsidRDefault="000B7AFE" w:rsidP="007C588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Brezplačni jezikovni tečaji, povezani s poklicnim usposabljanjem in pripravo na državljanstvo.</w:t>
      </w:r>
    </w:p>
    <w:p w14:paraId="0ECA9337" w14:textId="77777777" w:rsidR="000B7AFE" w:rsidRPr="000959AC" w:rsidRDefault="000B7AFE" w:rsidP="007C588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Jezikovna podpora v zgodnjem otroštvu in programi za vključevanje staršev.</w:t>
      </w:r>
    </w:p>
    <w:p w14:paraId="0C7E6ABE" w14:textId="77777777" w:rsidR="000B7AFE" w:rsidRPr="000959AC" w:rsidRDefault="000B7AFE" w:rsidP="007C588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Brezplačni jezikovni tečaji v knjižnicah in skupnostnih centrih.</w:t>
      </w:r>
    </w:p>
    <w:p w14:paraId="68D1B29E" w14:textId="77777777" w:rsidR="000B7AFE" w:rsidRPr="000959AC" w:rsidRDefault="000B7AFE" w:rsidP="007C588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Večjezične </w:t>
      </w:r>
      <w:r>
        <w:rPr>
          <w:rStyle w:val="Emphasis"/>
          <w:rFonts w:asciiTheme="majorHAnsi" w:hAnsiTheme="majorHAnsi"/>
          <w:sz w:val="24"/>
        </w:rPr>
        <w:t>jezikovne kavarne</w:t>
      </w:r>
      <w:r>
        <w:rPr>
          <w:rFonts w:asciiTheme="majorHAnsi" w:hAnsiTheme="majorHAnsi"/>
          <w:sz w:val="24"/>
        </w:rPr>
        <w:t xml:space="preserve"> v soseskah.</w:t>
      </w:r>
    </w:p>
    <w:p w14:paraId="4FBE4F0F" w14:textId="77777777" w:rsidR="000B7AFE" w:rsidRPr="000959AC" w:rsidRDefault="000B7AFE" w:rsidP="007C588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Hitri jezikovni tečaji za iskalce zaposlitve.</w:t>
      </w:r>
    </w:p>
    <w:p w14:paraId="52EBCF5C" w14:textId="77777777" w:rsidR="000B7AFE" w:rsidRPr="000959AC" w:rsidRDefault="000B7AFE" w:rsidP="007C588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Jezikovni tečaji na delovnem mestu za priseljence.</w:t>
      </w:r>
    </w:p>
    <w:p w14:paraId="3B7EDF41" w14:textId="77777777" w:rsidR="000B7AFE" w:rsidRPr="000959AC" w:rsidRDefault="000B7AFE" w:rsidP="007C588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Jezikovne in kulturne dejavnosti, ki podpirajo vključevanje.</w:t>
      </w:r>
    </w:p>
    <w:p w14:paraId="0D478A7F" w14:textId="77777777" w:rsidR="000B7AFE" w:rsidRPr="000959AC" w:rsidRDefault="000B7AFE" w:rsidP="007C588D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Spletni jezikovni tečaji za učeče se na daljavo.</w:t>
      </w:r>
    </w:p>
    <w:p w14:paraId="600A5B3D" w14:textId="77777777" w:rsidR="000B7AFE" w:rsidRPr="000959AC" w:rsidRDefault="00864CA0" w:rsidP="007C588D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45359BA">
          <v:rect id="_x0000_i1026" style="width:0;height:1.5pt" o:hralign="center" o:hrstd="t" o:hr="t" fillcolor="#a0a0a0" stroked="f"/>
        </w:pict>
      </w:r>
    </w:p>
    <w:p w14:paraId="085B24AE" w14:textId="77777777" w:rsidR="000B7AFE" w:rsidRPr="000959AC" w:rsidRDefault="000B7AFE" w:rsidP="007C588D">
      <w:pPr>
        <w:pStyle w:val="Heading2"/>
        <w:spacing w:line="240" w:lineRule="auto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2. Zaposlovanje, znanja in spretnosti ter gospodarsko povezovanje</w:t>
      </w:r>
    </w:p>
    <w:p w14:paraId="2B9AE1CE" w14:textId="77777777" w:rsidR="000B7AFE" w:rsidRPr="000959AC" w:rsidRDefault="000B7AFE" w:rsidP="007C588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Programi poklicnega usposabljanja in posredovanja zaposlitev za priseljence, vključno s sektorskimi znanji in spretnostmi ter priznavanjem tujih kvalifikacij.</w:t>
      </w:r>
    </w:p>
    <w:p w14:paraId="6FD57752" w14:textId="77777777" w:rsidR="000B7AFE" w:rsidRPr="000959AC" w:rsidRDefault="000B7AFE" w:rsidP="007C588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Povezovanje usposobljenih priseljencev s strokovnjaki na njihovem področju za kratka mentorstva.</w:t>
      </w:r>
    </w:p>
    <w:p w14:paraId="6B4F7CAC" w14:textId="77777777" w:rsidR="000B7AFE" w:rsidRPr="000959AC" w:rsidRDefault="000B7AFE" w:rsidP="007C588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Programi mentorstva, ki povezujejo podjetnike priseljence z izkušenimi lastniki podjetij.</w:t>
      </w:r>
    </w:p>
    <w:p w14:paraId="636EC44C" w14:textId="77777777" w:rsidR="000B7AFE" w:rsidRPr="000959AC" w:rsidRDefault="000B7AFE" w:rsidP="007C588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Brezplačno usposabljanje, mikroposojila in mreženje za podjetnike priseljence.</w:t>
      </w:r>
    </w:p>
    <w:p w14:paraId="2B6D9484" w14:textId="77777777" w:rsidR="000B7AFE" w:rsidRPr="000959AC" w:rsidRDefault="000B7AFE" w:rsidP="007C588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Zaposlitveni centri „vse na enem mestu“, ki povezujejo ponudbe delovnih mest in povpraševanja po njih, delavnice za pripravo življenjepisov in jezikovne tečaje.</w:t>
      </w:r>
    </w:p>
    <w:p w14:paraId="25E75DED" w14:textId="77777777" w:rsidR="000B7AFE" w:rsidRPr="000959AC" w:rsidRDefault="000B7AFE" w:rsidP="007C588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Subvencionirana pripravništva za priseljence.</w:t>
      </w:r>
    </w:p>
    <w:p w14:paraId="380B1BFF" w14:textId="77777777" w:rsidR="000B7AFE" w:rsidRPr="000959AC" w:rsidRDefault="000B7AFE" w:rsidP="007C588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Poslovne spodbude za zaposlovanje priseljencev.</w:t>
      </w:r>
    </w:p>
    <w:p w14:paraId="1D3DE9BE" w14:textId="77777777" w:rsidR="000B7AFE" w:rsidRPr="000959AC" w:rsidRDefault="000B7AFE" w:rsidP="007C588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>Priznanje kvalifikacij po hitrem postopku za usposobljene priseljence.</w:t>
      </w:r>
    </w:p>
    <w:p w14:paraId="6B3CEB46" w14:textId="77777777" w:rsidR="000B7AFE" w:rsidRPr="000959AC" w:rsidRDefault="000B7AFE" w:rsidP="007C588D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Usposabljanje priseljencev za delovna mesta v različnih sektorji (npr. zdravstvo, informacijska tehnologija).</w:t>
      </w:r>
    </w:p>
    <w:p w14:paraId="6C5ED4E9" w14:textId="77777777" w:rsidR="000B7AFE" w:rsidRPr="000959AC" w:rsidRDefault="00864CA0" w:rsidP="007C588D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CA5F889">
          <v:rect id="_x0000_i1027" style="width:0;height:1.5pt" o:hralign="center" o:hrstd="t" o:hr="t" fillcolor="#a0a0a0" stroked="f"/>
        </w:pict>
      </w:r>
    </w:p>
    <w:p w14:paraId="0D1AD899" w14:textId="77777777" w:rsidR="000B7AFE" w:rsidRPr="000959AC" w:rsidRDefault="000B7AFE" w:rsidP="007C588D">
      <w:pPr>
        <w:pStyle w:val="Heading2"/>
        <w:spacing w:line="240" w:lineRule="auto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3. Stanovanja in vključevanje v mestih</w:t>
      </w:r>
    </w:p>
    <w:p w14:paraId="59F41310" w14:textId="77777777" w:rsidR="000B7AFE" w:rsidRPr="000959AC" w:rsidRDefault="000B7AFE" w:rsidP="007C588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Stalna nastanitev in socialna podpora za begunce in priseljence brezdomce.</w:t>
      </w:r>
    </w:p>
    <w:p w14:paraId="038C3079" w14:textId="77777777" w:rsidR="000B7AFE" w:rsidRPr="000959AC" w:rsidRDefault="000B7AFE" w:rsidP="007C588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Začasna nastanitev za priseljence prek partnerstev z lokalnimi nevladnimi organizacijami.</w:t>
      </w:r>
    </w:p>
    <w:p w14:paraId="342C3566" w14:textId="77777777" w:rsidR="000B7AFE" w:rsidRPr="000959AC" w:rsidRDefault="000B7AFE" w:rsidP="007C588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Subvencionirane stanovanjske kvote za preprečevanje etnične segregacije.</w:t>
      </w:r>
    </w:p>
    <w:p w14:paraId="1F0960AD" w14:textId="77777777" w:rsidR="000B7AFE" w:rsidRPr="000959AC" w:rsidRDefault="000B7AFE" w:rsidP="007C588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Stanovanja za osebe z mešanimi dohodki in skupnostni centri na območjih, kjer je veliko priseljencev.</w:t>
      </w:r>
    </w:p>
    <w:p w14:paraId="45CE7F6D" w14:textId="77777777" w:rsidR="000B7AFE" w:rsidRPr="000959AC" w:rsidRDefault="000B7AFE" w:rsidP="007C588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Načrti vključevanja, ki temeljijo na soseščini, z nadgradnjo stanovanj in socialnimi storitvami.</w:t>
      </w:r>
    </w:p>
    <w:p w14:paraId="1DFB4361" w14:textId="77777777" w:rsidR="000B7AFE" w:rsidRPr="000959AC" w:rsidRDefault="000B7AFE" w:rsidP="007C588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Subvencije za najemnine in prostori skupnosti za preprečevanje getoizacije.</w:t>
      </w:r>
    </w:p>
    <w:p w14:paraId="4B549E5A" w14:textId="77777777" w:rsidR="000B7AFE" w:rsidRPr="000959AC" w:rsidRDefault="000B7AFE" w:rsidP="007C588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Finančna pomoč beguncem in priseljencem, ki jim grozi brezdomstvo.</w:t>
      </w:r>
    </w:p>
    <w:p w14:paraId="084BD2CB" w14:textId="77777777" w:rsidR="000B7AFE" w:rsidRPr="000959AC" w:rsidRDefault="000B7AFE" w:rsidP="007C588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Javni stanovanjski fond s kvotami za priseljence.</w:t>
      </w:r>
    </w:p>
    <w:p w14:paraId="5FE25F08" w14:textId="77777777" w:rsidR="000B7AFE" w:rsidRPr="000959AC" w:rsidRDefault="000B7AFE" w:rsidP="007C588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Podpora pri nastanitvi in skupnostno sponzorstvo za begunce.</w:t>
      </w:r>
    </w:p>
    <w:p w14:paraId="0A6492F9" w14:textId="77777777" w:rsidR="000B7AFE" w:rsidRPr="000959AC" w:rsidRDefault="000B7AFE" w:rsidP="007C588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Začasna nastanitev in pomoč pri najemu stanovanj za prosilce za azil.</w:t>
      </w:r>
    </w:p>
    <w:p w14:paraId="4F66FE7F" w14:textId="77777777" w:rsidR="000B7AFE" w:rsidRPr="000959AC" w:rsidRDefault="000B7AFE" w:rsidP="007C588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Pravna pomoč in pomoč pri najemu stanovanj za priseljence brez dokumentov.</w:t>
      </w:r>
    </w:p>
    <w:p w14:paraId="3D3E3623" w14:textId="77777777" w:rsidR="000B7AFE" w:rsidRPr="000959AC" w:rsidRDefault="000B7AFE" w:rsidP="007C588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Pravno in finančno svetovanje za najemnike priseljence.</w:t>
      </w:r>
    </w:p>
    <w:p w14:paraId="16AFBB0D" w14:textId="77777777" w:rsidR="000B7AFE" w:rsidRPr="000959AC" w:rsidRDefault="000B7AFE" w:rsidP="007C588D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Nudenje stalnega bivališča v kombinaciji s socialnim delom za priseljence brezdomce.</w:t>
      </w:r>
    </w:p>
    <w:p w14:paraId="320489CF" w14:textId="77777777" w:rsidR="000B7AFE" w:rsidRPr="000959AC" w:rsidRDefault="00864CA0" w:rsidP="007C588D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563C4994">
          <v:rect id="_x0000_i1028" style="width:0;height:1.5pt" o:hralign="center" o:hrstd="t" o:hr="t" fillcolor="#a0a0a0" stroked="f"/>
        </w:pict>
      </w:r>
    </w:p>
    <w:p w14:paraId="7327889D" w14:textId="77777777" w:rsidR="000B7AFE" w:rsidRPr="000959AC" w:rsidRDefault="000B7AFE" w:rsidP="007C588D">
      <w:pPr>
        <w:pStyle w:val="Heading2"/>
        <w:spacing w:line="240" w:lineRule="auto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4. Socialna kohezija in sodelovanje skupnosti</w:t>
      </w:r>
    </w:p>
    <w:p w14:paraId="4EB0D4A3" w14:textId="77777777" w:rsidR="000B7AFE" w:rsidRPr="000959AC" w:rsidRDefault="000B7AFE" w:rsidP="007C588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Letni festivali za počastitev kulturne raznolikosti, da bi zmanjšali predsodke in vzpostavili odnose.</w:t>
      </w:r>
    </w:p>
    <w:p w14:paraId="70DA56BD" w14:textId="77777777" w:rsidR="000B7AFE" w:rsidRPr="000959AC" w:rsidRDefault="000B7AFE" w:rsidP="007C588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Redna srečanja med policijo in priseljenskimi skupnostmi za krepitev zaupanja in obravnavo varnostnih vprašanj.</w:t>
      </w:r>
    </w:p>
    <w:p w14:paraId="033E9596" w14:textId="77777777" w:rsidR="000B7AFE" w:rsidRPr="000959AC" w:rsidRDefault="000B7AFE" w:rsidP="007C588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Družabni dogodki, ki povezujejo priseljence z lokalnimi družinami.</w:t>
      </w:r>
    </w:p>
    <w:p w14:paraId="12FD57F6" w14:textId="77777777" w:rsidR="000B7AFE" w:rsidRPr="000959AC" w:rsidRDefault="000B7AFE" w:rsidP="007C588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Usposabljanje večjezičnih žensk kot mediatork v skupnosti.</w:t>
      </w:r>
    </w:p>
    <w:p w14:paraId="1C244240" w14:textId="77777777" w:rsidR="000B7AFE" w:rsidRPr="000959AC" w:rsidRDefault="000B7AFE" w:rsidP="007C588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Skupnostni centi, ki ponujajo kulturne izmenjave, jezikovne kavarne in pravno svetovanje.</w:t>
      </w:r>
    </w:p>
    <w:p w14:paraId="360E5F7A" w14:textId="77777777" w:rsidR="000B7AFE" w:rsidRPr="000959AC" w:rsidRDefault="000B7AFE" w:rsidP="007C588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Brezplačne vstopnice za muzeje, gledališke vstopnice in umetniški tečaji za priseljence.</w:t>
      </w:r>
    </w:p>
    <w:p w14:paraId="60719712" w14:textId="77777777" w:rsidR="000B7AFE" w:rsidRPr="000959AC" w:rsidRDefault="000B7AFE" w:rsidP="007C588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Skupnostni sveti za oblikovanje strategij vključevanja.</w:t>
      </w:r>
    </w:p>
    <w:p w14:paraId="00BD7FE2" w14:textId="77777777" w:rsidR="000B7AFE" w:rsidRPr="000959AC" w:rsidRDefault="000B7AFE" w:rsidP="007C588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Usposobljeni mediatorji za reševanje konfliktov v različnih soseskah.</w:t>
      </w:r>
    </w:p>
    <w:p w14:paraId="00DFBBA0" w14:textId="77777777" w:rsidR="000B7AFE" w:rsidRPr="000959AC" w:rsidRDefault="000B7AFE" w:rsidP="007C588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Brezplačen najem športne opreme in rezervacija prostorov za priseljenske skupine.</w:t>
      </w:r>
    </w:p>
    <w:p w14:paraId="222D9749" w14:textId="77777777" w:rsidR="000B7AFE" w:rsidRPr="000959AC" w:rsidRDefault="000B7AFE" w:rsidP="007C588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>Vozlišča skupnosti, ki ponujajo pravno svetovanje, jezikovne tečaje in otroško varstvo.</w:t>
      </w:r>
    </w:p>
    <w:p w14:paraId="4A11864C" w14:textId="77777777" w:rsidR="000B7AFE" w:rsidRPr="000959AC" w:rsidRDefault="000B7AFE" w:rsidP="007C588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Organizacijske dejavnosti skupnosti, ki se zavzemajo za pravice in storitve priseljencev.</w:t>
      </w:r>
    </w:p>
    <w:p w14:paraId="1D59FAB3" w14:textId="77777777" w:rsidR="000B7AFE" w:rsidRPr="000959AC" w:rsidRDefault="000B7AFE" w:rsidP="007C588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Letne nagrade za posameznike ali organizacije, ki spodbujajo vključevanje.</w:t>
      </w:r>
    </w:p>
    <w:p w14:paraId="1FF3622C" w14:textId="77777777" w:rsidR="000B7AFE" w:rsidRPr="000959AC" w:rsidRDefault="000B7AFE" w:rsidP="007C588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Programi prostovoljstva, ki povezujejo lokalne prebivalce z novimi priseljenci.</w:t>
      </w:r>
    </w:p>
    <w:p w14:paraId="5709EDDA" w14:textId="77777777" w:rsidR="000B7AFE" w:rsidRPr="000959AC" w:rsidRDefault="000B7AFE" w:rsidP="007C588D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Javni forumi, na katerih lahko priseljenci izrazijo svoje pomisleke.</w:t>
      </w:r>
    </w:p>
    <w:p w14:paraId="3ADA2847" w14:textId="77777777" w:rsidR="000B7AFE" w:rsidRPr="000959AC" w:rsidRDefault="00864CA0" w:rsidP="007C588D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61DF9A3D">
          <v:rect id="_x0000_i1029" style="width:0;height:1.5pt" o:hralign="center" o:hrstd="t" o:hr="t" fillcolor="#a0a0a0" stroked="f"/>
        </w:pict>
      </w:r>
    </w:p>
    <w:p w14:paraId="5E47FD9D" w14:textId="77777777" w:rsidR="000B7AFE" w:rsidRPr="000959AC" w:rsidRDefault="000B7AFE" w:rsidP="007C588D">
      <w:pPr>
        <w:pStyle w:val="Heading2"/>
        <w:spacing w:line="240" w:lineRule="auto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5. Digitalno vključevanje</w:t>
      </w:r>
    </w:p>
    <w:p w14:paraId="0AD9575D" w14:textId="77777777" w:rsidR="000B7AFE" w:rsidRPr="000959AC" w:rsidRDefault="000B7AFE" w:rsidP="007C588D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Brezplačni tečaji digitalne pismenosti, ki priseljencem pomagajo pri uporabi spletnih storitev, orodij za iskanje zaposlitve in orodij za učenje jezikov.</w:t>
      </w:r>
    </w:p>
    <w:p w14:paraId="4EF950C5" w14:textId="77777777" w:rsidR="000B7AFE" w:rsidRPr="000959AC" w:rsidRDefault="00864CA0" w:rsidP="007C588D">
      <w:pPr>
        <w:spacing w:after="0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5A2D1071">
          <v:rect id="_x0000_i1030" style="width:0;height:1.5pt" o:hralign="center" o:hrstd="t" o:hr="t" fillcolor="#a0a0a0" stroked="f"/>
        </w:pict>
      </w:r>
    </w:p>
    <w:p w14:paraId="4D9C6211" w14:textId="77777777" w:rsidR="000B7AFE" w:rsidRPr="000959AC" w:rsidRDefault="000B7AFE" w:rsidP="007C588D">
      <w:pPr>
        <w:pStyle w:val="Heading2"/>
        <w:spacing w:line="240" w:lineRule="auto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6. Zdravje in dobro počutje</w:t>
      </w:r>
    </w:p>
    <w:p w14:paraId="036B117A" w14:textId="77777777" w:rsidR="000B7AFE" w:rsidRPr="000959AC" w:rsidRDefault="000B7AFE" w:rsidP="007C588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Večjezične zdravstvene delavnice in podpora duševnemu zdravju priseljencev.</w:t>
      </w:r>
    </w:p>
    <w:p w14:paraId="3D8A2CFE" w14:textId="77777777" w:rsidR="000B7AFE" w:rsidRPr="000959AC" w:rsidRDefault="000B7AFE" w:rsidP="007C588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Takojšnji zdravstveni pregledi in svetovanje po travmatični izkušnji za prosilce za azil.</w:t>
      </w:r>
    </w:p>
    <w:p w14:paraId="78ECE489" w14:textId="77777777" w:rsidR="000B7AFE" w:rsidRPr="000959AC" w:rsidRDefault="000B7AFE" w:rsidP="007C588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Zdravstveno varstvo in storitve na področju duševnega zdravja, ki upoštevajo kulturne posebnosti.</w:t>
      </w:r>
    </w:p>
    <w:p w14:paraId="33085AED" w14:textId="77777777" w:rsidR="000B7AFE" w:rsidRPr="000959AC" w:rsidRDefault="000B7AFE" w:rsidP="007C588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Mobilne klinike in tolmači v zatočiščih za begunce.</w:t>
      </w:r>
    </w:p>
    <w:p w14:paraId="6294F303" w14:textId="77777777" w:rsidR="000B7AFE" w:rsidRPr="000959AC" w:rsidRDefault="000B7AFE" w:rsidP="007C588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Posebne zdravstvene ekipe za zdravstvene preglede beguncev in njihovo nadaljnje spremljanje.</w:t>
      </w:r>
    </w:p>
    <w:p w14:paraId="073BADC8" w14:textId="77777777" w:rsidR="000B7AFE" w:rsidRPr="000959AC" w:rsidRDefault="000B7AFE" w:rsidP="007C588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Brezplačne zdravstvene ocene in podpora za duševno zdravje beguncev.</w:t>
      </w:r>
    </w:p>
    <w:p w14:paraId="17869685" w14:textId="77777777" w:rsidR="000B7AFE" w:rsidRPr="000959AC" w:rsidRDefault="000B7AFE" w:rsidP="007C588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Kulturno prilagojena psihoterapija in podporne skupine.</w:t>
      </w:r>
    </w:p>
    <w:p w14:paraId="21491D06" w14:textId="77777777" w:rsidR="000B7AFE" w:rsidRPr="000959AC" w:rsidRDefault="000B7AFE" w:rsidP="007C588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Dostop do zdravstvenega varstva za priseljence brez dokumentov, vključno z varstvom duševnega zdravja.</w:t>
      </w:r>
    </w:p>
    <w:p w14:paraId="0CEB2535" w14:textId="77777777" w:rsidR="000B7AFE" w:rsidRPr="000959AC" w:rsidRDefault="000B7AFE" w:rsidP="007C588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Brezplačna predporodna in poporodna oskrba za matere priseljenke.</w:t>
      </w:r>
    </w:p>
    <w:p w14:paraId="33FF144F" w14:textId="77777777" w:rsidR="000B7AFE" w:rsidRPr="000959AC" w:rsidRDefault="000B7AFE" w:rsidP="007C588D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Usposabljanje zdravstvenega osebja o kulturnih kompetencah in jezikovnem dostopu.</w:t>
      </w:r>
    </w:p>
    <w:p w14:paraId="2A72CFC7" w14:textId="77777777" w:rsidR="000B7AFE" w:rsidRPr="000959AC" w:rsidRDefault="00864CA0" w:rsidP="007C588D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DDCA9AD">
          <v:rect id="_x0000_i1031" style="width:0;height:1.5pt" o:hralign="center" o:hrstd="t" o:hr="t" fillcolor="#a0a0a0" stroked="f"/>
        </w:pict>
      </w:r>
    </w:p>
    <w:p w14:paraId="1199CC67" w14:textId="77777777" w:rsidR="000B7AFE" w:rsidRPr="000959AC" w:rsidRDefault="000B7AFE" w:rsidP="007C588D">
      <w:pPr>
        <w:pStyle w:val="Heading2"/>
        <w:spacing w:line="240" w:lineRule="auto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7. Infrastruktura vključenja in točka za storitve „vse na enem mestu“</w:t>
      </w:r>
    </w:p>
    <w:p w14:paraId="54434D5B" w14:textId="77777777" w:rsidR="000B7AFE" w:rsidRPr="000959AC" w:rsidRDefault="000B7AFE" w:rsidP="007C588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Točke za vključevanje „vse na enem mestu“, ki ponujajo večjezično svetovanje, reševanje težav in usklajene storitve.</w:t>
      </w:r>
    </w:p>
    <w:p w14:paraId="34FB6FE8" w14:textId="77777777" w:rsidR="000B7AFE" w:rsidRPr="000959AC" w:rsidRDefault="000B7AFE" w:rsidP="007C588D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Večjezični socialni delavci in ekipe v soseski, ki nudijo lokalno podporo na območjih z velikim številom priseljencev.</w:t>
      </w:r>
    </w:p>
    <w:p w14:paraId="1FAF050D" w14:textId="77777777" w:rsidR="00FA2AEB" w:rsidRPr="000959AC" w:rsidRDefault="00FA2AEB" w:rsidP="007C588D">
      <w:pPr>
        <w:spacing w:line="240" w:lineRule="auto"/>
        <w:rPr>
          <w:rFonts w:asciiTheme="majorHAnsi" w:hAnsiTheme="majorHAnsi" w:cstheme="majorHAnsi"/>
          <w:sz w:val="24"/>
          <w:szCs w:val="24"/>
        </w:rPr>
      </w:pPr>
    </w:p>
    <w:p w14:paraId="397C5450" w14:textId="77777777" w:rsidR="000227D1" w:rsidRDefault="000227D1" w:rsidP="007C588D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</w:pPr>
      <w:r>
        <w:t>_____________</w:t>
      </w:r>
    </w:p>
    <w:p w14:paraId="71BB550E" w14:textId="77777777" w:rsidR="000227D1" w:rsidRPr="00AE57B9" w:rsidRDefault="000227D1" w:rsidP="007C588D">
      <w:pPr>
        <w:spacing w:line="240" w:lineRule="auto"/>
        <w:rPr>
          <w:lang w:val="nl-BE"/>
        </w:rPr>
      </w:pPr>
    </w:p>
    <w:p w14:paraId="3117D950" w14:textId="6D42DF45" w:rsidR="00FA2AEB" w:rsidRPr="00646124" w:rsidRDefault="00FA2AEB" w:rsidP="007C588D">
      <w:pPr>
        <w:spacing w:line="240" w:lineRule="auto"/>
        <w:rPr>
          <w:rFonts w:asciiTheme="majorHAnsi" w:hAnsiTheme="majorHAnsi" w:cstheme="majorHAnsi"/>
          <w:sz w:val="28"/>
          <w:szCs w:val="28"/>
        </w:rPr>
      </w:pPr>
    </w:p>
    <w:sectPr w:rsidR="00FA2AEB" w:rsidRPr="00646124" w:rsidSect="00E635F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74"/>
      <w:pgMar w:top="1440" w:right="1797" w:bottom="1440" w:left="179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A3364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endnote>
  <w:endnote w:type="continuationSeparator" w:id="0">
    <w:p w14:paraId="2F616774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ill Sans Std ExtraBold">
    <w:panose1 w:val="020B09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AD781" w14:textId="77777777" w:rsidR="000227D1" w:rsidRDefault="00022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003FE" w14:textId="548F36B0" w:rsidR="000B7AFE" w:rsidRPr="00790E27" w:rsidRDefault="00C91FA3" w:rsidP="00C91FA3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PAGE  \* Arabic  \* MERGEFORMAT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NUMPAGES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19399" w14:textId="51B98045" w:rsidR="002026B5" w:rsidRPr="0005582C" w:rsidRDefault="002026B5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PAGE  \* Arabic  \* MERGEFORMAT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NUMPAGES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F8FF3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footnote>
  <w:footnote w:type="continuationSeparator" w:id="0">
    <w:p w14:paraId="2601FFFD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033C6" w14:textId="77777777" w:rsidR="000227D1" w:rsidRDefault="000227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84A4" w14:textId="46763906" w:rsidR="00377491" w:rsidRDefault="00377491" w:rsidP="00377491">
    <w:pPr>
      <w:pStyle w:val="Header"/>
      <w:ind w:left="7513"/>
    </w:pPr>
    <w:r>
      <w:rPr>
        <w:noProof/>
      </w:rPr>
      <w:drawing>
        <wp:inline distT="0" distB="0" distL="0" distR="0" wp14:anchorId="40767ADD" wp14:editId="1C544867">
          <wp:extent cx="798946" cy="449408"/>
          <wp:effectExtent l="0" t="0" r="0" b="0"/>
          <wp:docPr id="445040843" name="Picture 445040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D73A" w14:textId="35FFC9A3" w:rsidR="00377491" w:rsidRDefault="00E635FE" w:rsidP="00790E27">
    <w:pPr>
      <w:pStyle w:val="Header"/>
      <w:tabs>
        <w:tab w:val="left" w:pos="0"/>
      </w:tabs>
      <w:ind w:firstLine="6946"/>
      <w:jc w:val="left"/>
    </w:pPr>
    <w:r>
      <w:rPr>
        <w:noProof/>
      </w:rPr>
      <w:drawing>
        <wp:inline distT="0" distB="0" distL="0" distR="0" wp14:anchorId="30E748E8" wp14:editId="33E4CC31">
          <wp:extent cx="798946" cy="449408"/>
          <wp:effectExtent l="0" t="0" r="0" b="0"/>
          <wp:docPr id="1444912917" name="Picture 1444912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05pt;height:12.05pt" o:bullet="t">
        <v:imagedata r:id="rId1" o:title="mso2168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F53E97"/>
    <w:multiLevelType w:val="multilevel"/>
    <w:tmpl w:val="BEFA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6048DA"/>
    <w:multiLevelType w:val="multilevel"/>
    <w:tmpl w:val="258A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072F9B"/>
    <w:multiLevelType w:val="hybridMultilevel"/>
    <w:tmpl w:val="018EFFB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A6D16"/>
    <w:multiLevelType w:val="multilevel"/>
    <w:tmpl w:val="478A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5F2FDA"/>
    <w:multiLevelType w:val="hybridMultilevel"/>
    <w:tmpl w:val="D4DC87C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4C0933"/>
    <w:multiLevelType w:val="multilevel"/>
    <w:tmpl w:val="1B48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0F4922"/>
    <w:multiLevelType w:val="hybridMultilevel"/>
    <w:tmpl w:val="B3BE029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D7FD7"/>
    <w:multiLevelType w:val="multilevel"/>
    <w:tmpl w:val="6632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713291"/>
    <w:multiLevelType w:val="hybridMultilevel"/>
    <w:tmpl w:val="50428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551C3"/>
    <w:multiLevelType w:val="hybridMultilevel"/>
    <w:tmpl w:val="5FEA28F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5BE8D88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E99ED80A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F5F11"/>
    <w:multiLevelType w:val="multilevel"/>
    <w:tmpl w:val="B864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4253D4"/>
    <w:multiLevelType w:val="hybridMultilevel"/>
    <w:tmpl w:val="8A184CC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53436D"/>
    <w:multiLevelType w:val="hybridMultilevel"/>
    <w:tmpl w:val="C4AEEF72"/>
    <w:lvl w:ilvl="0" w:tplc="394A26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C6350C"/>
    <w:multiLevelType w:val="hybridMultilevel"/>
    <w:tmpl w:val="9BEACD5E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01404"/>
    <w:multiLevelType w:val="multilevel"/>
    <w:tmpl w:val="0FD0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496509"/>
    <w:multiLevelType w:val="hybridMultilevel"/>
    <w:tmpl w:val="BA14233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261525"/>
    <w:multiLevelType w:val="hybridMultilevel"/>
    <w:tmpl w:val="B94411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2702E"/>
    <w:multiLevelType w:val="hybridMultilevel"/>
    <w:tmpl w:val="A2E6F5D4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947EF4"/>
    <w:multiLevelType w:val="hybridMultilevel"/>
    <w:tmpl w:val="335C9C4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B4290D"/>
    <w:multiLevelType w:val="hybridMultilevel"/>
    <w:tmpl w:val="4016E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62E77"/>
    <w:multiLevelType w:val="multilevel"/>
    <w:tmpl w:val="B37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4E6A2C"/>
    <w:multiLevelType w:val="multilevel"/>
    <w:tmpl w:val="EB60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5024C5"/>
    <w:multiLevelType w:val="hybridMultilevel"/>
    <w:tmpl w:val="89A60BE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86E3031"/>
    <w:multiLevelType w:val="hybridMultilevel"/>
    <w:tmpl w:val="19E23D72"/>
    <w:lvl w:ilvl="0" w:tplc="CCA2E1F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14BA8"/>
    <w:multiLevelType w:val="hybridMultilevel"/>
    <w:tmpl w:val="48125CC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4132E4"/>
    <w:multiLevelType w:val="hybridMultilevel"/>
    <w:tmpl w:val="0ECC10AA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C5DE6"/>
    <w:multiLevelType w:val="hybridMultilevel"/>
    <w:tmpl w:val="0A22FFE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14698"/>
    <w:multiLevelType w:val="hybridMultilevel"/>
    <w:tmpl w:val="CD0036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C1873"/>
    <w:multiLevelType w:val="hybridMultilevel"/>
    <w:tmpl w:val="5C8CE72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D30573"/>
    <w:multiLevelType w:val="hybridMultilevel"/>
    <w:tmpl w:val="59F4682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567223">
    <w:abstractNumId w:val="8"/>
  </w:num>
  <w:num w:numId="2" w16cid:durableId="632173835">
    <w:abstractNumId w:val="6"/>
  </w:num>
  <w:num w:numId="3" w16cid:durableId="529031166">
    <w:abstractNumId w:val="5"/>
  </w:num>
  <w:num w:numId="4" w16cid:durableId="249629461">
    <w:abstractNumId w:val="4"/>
  </w:num>
  <w:num w:numId="5" w16cid:durableId="15891096">
    <w:abstractNumId w:val="7"/>
  </w:num>
  <w:num w:numId="6" w16cid:durableId="1355884326">
    <w:abstractNumId w:val="3"/>
  </w:num>
  <w:num w:numId="7" w16cid:durableId="824710623">
    <w:abstractNumId w:val="2"/>
  </w:num>
  <w:num w:numId="8" w16cid:durableId="435291948">
    <w:abstractNumId w:val="1"/>
  </w:num>
  <w:num w:numId="9" w16cid:durableId="1910188344">
    <w:abstractNumId w:val="0"/>
  </w:num>
  <w:num w:numId="10" w16cid:durableId="776295385">
    <w:abstractNumId w:val="38"/>
  </w:num>
  <w:num w:numId="11" w16cid:durableId="1379166787">
    <w:abstractNumId w:val="27"/>
  </w:num>
  <w:num w:numId="12" w16cid:durableId="495654291">
    <w:abstractNumId w:val="13"/>
  </w:num>
  <w:num w:numId="13" w16cid:durableId="1025014779">
    <w:abstractNumId w:val="24"/>
  </w:num>
  <w:num w:numId="14" w16cid:durableId="1061558681">
    <w:abstractNumId w:val="37"/>
  </w:num>
  <w:num w:numId="15" w16cid:durableId="915045656">
    <w:abstractNumId w:val="18"/>
  </w:num>
  <w:num w:numId="16" w16cid:durableId="987709337">
    <w:abstractNumId w:val="15"/>
  </w:num>
  <w:num w:numId="17" w16cid:durableId="1482313069">
    <w:abstractNumId w:val="36"/>
  </w:num>
  <w:num w:numId="18" w16cid:durableId="156774403">
    <w:abstractNumId w:val="28"/>
  </w:num>
  <w:num w:numId="19" w16cid:durableId="514923040">
    <w:abstractNumId w:val="17"/>
  </w:num>
  <w:num w:numId="20" w16cid:durableId="514271023">
    <w:abstractNumId w:val="25"/>
  </w:num>
  <w:num w:numId="21" w16cid:durableId="1743796503">
    <w:abstractNumId w:val="20"/>
  </w:num>
  <w:num w:numId="22" w16cid:durableId="1901134157">
    <w:abstractNumId w:val="33"/>
  </w:num>
  <w:num w:numId="23" w16cid:durableId="1587347938">
    <w:abstractNumId w:val="26"/>
  </w:num>
  <w:num w:numId="24" w16cid:durableId="152648125">
    <w:abstractNumId w:val="34"/>
  </w:num>
  <w:num w:numId="25" w16cid:durableId="432434047">
    <w:abstractNumId w:val="35"/>
  </w:num>
  <w:num w:numId="26" w16cid:durableId="183717857">
    <w:abstractNumId w:val="11"/>
  </w:num>
  <w:num w:numId="27" w16cid:durableId="1101609182">
    <w:abstractNumId w:val="22"/>
  </w:num>
  <w:num w:numId="28" w16cid:durableId="1790658161">
    <w:abstractNumId w:val="32"/>
  </w:num>
  <w:num w:numId="29" w16cid:durableId="535429959">
    <w:abstractNumId w:val="16"/>
  </w:num>
  <w:num w:numId="30" w16cid:durableId="836848998">
    <w:abstractNumId w:val="10"/>
  </w:num>
  <w:num w:numId="31" w16cid:durableId="2085257001">
    <w:abstractNumId w:val="29"/>
  </w:num>
  <w:num w:numId="32" w16cid:durableId="877934303">
    <w:abstractNumId w:val="14"/>
  </w:num>
  <w:num w:numId="33" w16cid:durableId="102502333">
    <w:abstractNumId w:val="23"/>
  </w:num>
  <w:num w:numId="34" w16cid:durableId="402146122">
    <w:abstractNumId w:val="12"/>
  </w:num>
  <w:num w:numId="35" w16cid:durableId="868682325">
    <w:abstractNumId w:val="19"/>
  </w:num>
  <w:num w:numId="36" w16cid:durableId="491456982">
    <w:abstractNumId w:val="9"/>
  </w:num>
  <w:num w:numId="37" w16cid:durableId="583147571">
    <w:abstractNumId w:val="30"/>
  </w:num>
  <w:num w:numId="38" w16cid:durableId="674456339">
    <w:abstractNumId w:val="31"/>
  </w:num>
  <w:num w:numId="39" w16cid:durableId="18120138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227D1"/>
    <w:rsid w:val="00032691"/>
    <w:rsid w:val="00034616"/>
    <w:rsid w:val="00040631"/>
    <w:rsid w:val="0005582C"/>
    <w:rsid w:val="0006063C"/>
    <w:rsid w:val="00071C5D"/>
    <w:rsid w:val="00073760"/>
    <w:rsid w:val="000959AC"/>
    <w:rsid w:val="000A1336"/>
    <w:rsid w:val="000A1439"/>
    <w:rsid w:val="000A40BA"/>
    <w:rsid w:val="000A78B2"/>
    <w:rsid w:val="000B7AFE"/>
    <w:rsid w:val="000D0896"/>
    <w:rsid w:val="000D1F93"/>
    <w:rsid w:val="000F7804"/>
    <w:rsid w:val="00100BF1"/>
    <w:rsid w:val="0012224A"/>
    <w:rsid w:val="0015074B"/>
    <w:rsid w:val="00174798"/>
    <w:rsid w:val="001945D2"/>
    <w:rsid w:val="0019521B"/>
    <w:rsid w:val="00196133"/>
    <w:rsid w:val="00197AF0"/>
    <w:rsid w:val="001D4E87"/>
    <w:rsid w:val="001E6584"/>
    <w:rsid w:val="001F7814"/>
    <w:rsid w:val="002026B5"/>
    <w:rsid w:val="002600C6"/>
    <w:rsid w:val="00267838"/>
    <w:rsid w:val="00273113"/>
    <w:rsid w:val="0029639D"/>
    <w:rsid w:val="002A310D"/>
    <w:rsid w:val="002A4E46"/>
    <w:rsid w:val="002A798E"/>
    <w:rsid w:val="002B7516"/>
    <w:rsid w:val="0030215B"/>
    <w:rsid w:val="00326F90"/>
    <w:rsid w:val="003733F7"/>
    <w:rsid w:val="00376058"/>
    <w:rsid w:val="00377491"/>
    <w:rsid w:val="003851AF"/>
    <w:rsid w:val="003A0792"/>
    <w:rsid w:val="003C6C95"/>
    <w:rsid w:val="003D12C6"/>
    <w:rsid w:val="003D19DA"/>
    <w:rsid w:val="003D567D"/>
    <w:rsid w:val="003D5954"/>
    <w:rsid w:val="003E6EF1"/>
    <w:rsid w:val="00445334"/>
    <w:rsid w:val="00447EE0"/>
    <w:rsid w:val="00454A41"/>
    <w:rsid w:val="00461D41"/>
    <w:rsid w:val="00483CB3"/>
    <w:rsid w:val="00491458"/>
    <w:rsid w:val="004D10C9"/>
    <w:rsid w:val="004F5173"/>
    <w:rsid w:val="00507752"/>
    <w:rsid w:val="00540FCF"/>
    <w:rsid w:val="00593B48"/>
    <w:rsid w:val="005A2026"/>
    <w:rsid w:val="005D05CB"/>
    <w:rsid w:val="006244D3"/>
    <w:rsid w:val="00646124"/>
    <w:rsid w:val="00654B6F"/>
    <w:rsid w:val="00674E1E"/>
    <w:rsid w:val="00683FBA"/>
    <w:rsid w:val="00691AE7"/>
    <w:rsid w:val="00696A75"/>
    <w:rsid w:val="006A5279"/>
    <w:rsid w:val="006C2CA7"/>
    <w:rsid w:val="006D01A8"/>
    <w:rsid w:val="007243B4"/>
    <w:rsid w:val="007262BB"/>
    <w:rsid w:val="00735E38"/>
    <w:rsid w:val="007457A7"/>
    <w:rsid w:val="00760BCB"/>
    <w:rsid w:val="007618F4"/>
    <w:rsid w:val="0077280A"/>
    <w:rsid w:val="007834CB"/>
    <w:rsid w:val="00790E27"/>
    <w:rsid w:val="007B4A5A"/>
    <w:rsid w:val="007C588D"/>
    <w:rsid w:val="007C62F2"/>
    <w:rsid w:val="007C7736"/>
    <w:rsid w:val="007D251D"/>
    <w:rsid w:val="007D7CFE"/>
    <w:rsid w:val="007F15E5"/>
    <w:rsid w:val="00803583"/>
    <w:rsid w:val="008164F6"/>
    <w:rsid w:val="008224B3"/>
    <w:rsid w:val="00833239"/>
    <w:rsid w:val="00840026"/>
    <w:rsid w:val="0086494D"/>
    <w:rsid w:val="00864CA0"/>
    <w:rsid w:val="0087164F"/>
    <w:rsid w:val="008949B7"/>
    <w:rsid w:val="008A3DBC"/>
    <w:rsid w:val="008A6698"/>
    <w:rsid w:val="008D28DC"/>
    <w:rsid w:val="008E5E6C"/>
    <w:rsid w:val="008F2AC9"/>
    <w:rsid w:val="008F3180"/>
    <w:rsid w:val="00904000"/>
    <w:rsid w:val="00914F22"/>
    <w:rsid w:val="00923FD5"/>
    <w:rsid w:val="0093446A"/>
    <w:rsid w:val="00936EE8"/>
    <w:rsid w:val="00941221"/>
    <w:rsid w:val="0095619D"/>
    <w:rsid w:val="00960F91"/>
    <w:rsid w:val="00962E88"/>
    <w:rsid w:val="009830A2"/>
    <w:rsid w:val="009951AE"/>
    <w:rsid w:val="009A5508"/>
    <w:rsid w:val="009B4230"/>
    <w:rsid w:val="009D1F44"/>
    <w:rsid w:val="009F38F7"/>
    <w:rsid w:val="009F4F12"/>
    <w:rsid w:val="00A24C28"/>
    <w:rsid w:val="00A467A7"/>
    <w:rsid w:val="00A50A6B"/>
    <w:rsid w:val="00A844C9"/>
    <w:rsid w:val="00AA1D8D"/>
    <w:rsid w:val="00AA3111"/>
    <w:rsid w:val="00AB2BEA"/>
    <w:rsid w:val="00AC3B03"/>
    <w:rsid w:val="00B41670"/>
    <w:rsid w:val="00B47730"/>
    <w:rsid w:val="00B525C0"/>
    <w:rsid w:val="00B84936"/>
    <w:rsid w:val="00B87CD7"/>
    <w:rsid w:val="00B90963"/>
    <w:rsid w:val="00B97888"/>
    <w:rsid w:val="00BC11D1"/>
    <w:rsid w:val="00BD1A79"/>
    <w:rsid w:val="00BD35C9"/>
    <w:rsid w:val="00BD3906"/>
    <w:rsid w:val="00BE544F"/>
    <w:rsid w:val="00C27688"/>
    <w:rsid w:val="00C46C6D"/>
    <w:rsid w:val="00C91FA3"/>
    <w:rsid w:val="00CA2DED"/>
    <w:rsid w:val="00CB0664"/>
    <w:rsid w:val="00CC726D"/>
    <w:rsid w:val="00CD2D39"/>
    <w:rsid w:val="00CE386B"/>
    <w:rsid w:val="00CE50D3"/>
    <w:rsid w:val="00CF0604"/>
    <w:rsid w:val="00CF7081"/>
    <w:rsid w:val="00D20348"/>
    <w:rsid w:val="00D20D14"/>
    <w:rsid w:val="00D27B18"/>
    <w:rsid w:val="00D420DA"/>
    <w:rsid w:val="00D5196C"/>
    <w:rsid w:val="00D64C5C"/>
    <w:rsid w:val="00D80E97"/>
    <w:rsid w:val="00DA02CD"/>
    <w:rsid w:val="00DB4B67"/>
    <w:rsid w:val="00E253A2"/>
    <w:rsid w:val="00E30867"/>
    <w:rsid w:val="00E32A38"/>
    <w:rsid w:val="00E612E2"/>
    <w:rsid w:val="00E62B26"/>
    <w:rsid w:val="00E635FE"/>
    <w:rsid w:val="00E71E8E"/>
    <w:rsid w:val="00E72C05"/>
    <w:rsid w:val="00E75339"/>
    <w:rsid w:val="00EC0078"/>
    <w:rsid w:val="00EC07B0"/>
    <w:rsid w:val="00F10967"/>
    <w:rsid w:val="00F33908"/>
    <w:rsid w:val="00F33B35"/>
    <w:rsid w:val="00F3611E"/>
    <w:rsid w:val="00F40965"/>
    <w:rsid w:val="00F66C9E"/>
    <w:rsid w:val="00F66EDD"/>
    <w:rsid w:val="00FA2AEB"/>
    <w:rsid w:val="00FC005A"/>
    <w:rsid w:val="00FC693F"/>
    <w:rsid w:val="00FE0BC6"/>
    <w:rsid w:val="00FF1798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76FA5D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B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936E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6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jp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2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5.jp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jp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374663-1dfe-4dc2-a588-c58c3844eeda">VAQWXHKVTXAD-1275017477-4216</_dlc_DocId>
    <_dlc_DocIdUrl xmlns="9a374663-1dfe-4dc2-a588-c58c3844eeda">
      <Url>http://dm/cor/2026/_layouts/15/DocIdRedir.aspx?ID=VAQWXHKVTXAD-1275017477-4216</Url>
      <Description>VAQWXHKVTXAD-1275017477-4216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TCD</TermName>
          <TermId xmlns="http://schemas.microsoft.com/office/infopath/2007/PartnerControls">cd9d6eb6-3f4f-424a-b2d1-57c9d450eaaf</TermId>
        </TermInfo>
      </Terms>
    </DocumentType_0>
    <Procedure xmlns="9a374663-1dfe-4dc2-a588-c58c3844eeda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9a374663-1dfe-4dc2-a588-c58c3844eeda">2026-03-31T12:00:00+00:00</ProductionDate>
    <DocumentNumber xmlns="2e448c8d-2e8c-4b0b-9046-cd67a24c27db">897</DocumentNumber>
    <FicheYear xmlns="9a374663-1dfe-4dc2-a588-c58c3844eeda" xsi:nil="true"/>
    <DossierNumber xmlns="9a374663-1dfe-4dc2-a588-c58c3844eeda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Protected</TermName>
          <TermId xmlns="http://schemas.microsoft.com/office/infopath/2007/PartnerControls">57ddab83-4635-4615-a38a-314020a42ea1</TermId>
        </TermInfo>
      </Terms>
    </Confidentiality_0>
    <MeetingDate xmlns="9a374663-1dfe-4dc2-a588-c58c3844eeda" xsi:nil="true"/>
    <TaxCatchAll xmlns="9a374663-1dfe-4dc2-a588-c58c3844eeda">
      <Value>41</Value>
      <Value>12</Value>
      <Value>8</Value>
      <Value>7</Value>
      <Value>4</Value>
      <Value>3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9a374663-1dfe-4dc2-a588-c58c3844eeda" xsi:nil="true"/>
    <DocumentYear xmlns="9a374663-1dfe-4dc2-a588-c58c3844eeda">2026</DocumentYear>
    <FicheNumber xmlns="9a374663-1dfe-4dc2-a588-c58c3844eeda">301358</FicheNumber>
    <OriginalSender xmlns="9a374663-1dfe-4dc2-a588-c58c3844eeda">
      <UserInfo>
        <DisplayName>Logar Tina</DisplayName>
        <AccountId>1395</AccountId>
        <AccountType/>
      </UserInfo>
    </OriginalSender>
    <DocumentPart xmlns="9a374663-1dfe-4dc2-a588-c58c3844eeda">0</DocumentPart>
    <AdoptionDate xmlns="9a374663-1dfe-4dc2-a588-c58c3844eeda" xsi:nil="true"/>
    <RequestingService xmlns="9a374663-1dfe-4dc2-a588-c58c3844eeda">Renew Europe</RequestingService>
    <MeetingName_0 xmlns="http://schemas.microsoft.com/sharepoint/v3/fields">
      <Terms xmlns="http://schemas.microsoft.com/office/infopath/2007/PartnerControls"/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2e448c8d-2e8c-4b0b-9046-cd67a24c27db" xsi:nil="true"/>
    <DossierName_0 xmlns="http://schemas.microsoft.com/sharepoint/v3/fields">
      <Terms xmlns="http://schemas.microsoft.com/office/infopath/2007/PartnerControls"/>
    </DossierName_0>
    <DocumentVersion xmlns="9a374663-1dfe-4dc2-a588-c58c3844eeda">0</Documen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9A20C32A3A8BD84BAB55EF874378F5AC" ma:contentTypeVersion="4" ma:contentTypeDescription="Defines the documents for Document Manager V2" ma:contentTypeScope="" ma:versionID="5f81c7e1b89e1bddd23406bcf7ba5f8b">
  <xsd:schema xmlns:xsd="http://www.w3.org/2001/XMLSchema" xmlns:xs="http://www.w3.org/2001/XMLSchema" xmlns:p="http://schemas.microsoft.com/office/2006/metadata/properties" xmlns:ns2="9a374663-1dfe-4dc2-a588-c58c3844eeda" xmlns:ns3="http://schemas.microsoft.com/sharepoint/v3/fields" xmlns:ns4="2e448c8d-2e8c-4b0b-9046-cd67a24c27db" targetNamespace="http://schemas.microsoft.com/office/2006/metadata/properties" ma:root="true" ma:fieldsID="7c111dc54813f8293a3f19657abf9893" ns2:_="" ns3:_="" ns4:_="">
    <xsd:import namespace="9a374663-1dfe-4dc2-a588-c58c3844eeda"/>
    <xsd:import namespace="http://schemas.microsoft.com/sharepoint/v3/fields"/>
    <xsd:import namespace="2e448c8d-2e8c-4b0b-9046-cd67a24c27d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74663-1dfe-4dc2-a588-c58c3844ee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2e134b8f-48ae-44ea-99f5-ad3e1f81c02d}" ma:internalName="TaxCatchAll" ma:showField="CatchAllData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2e134b8f-48ae-44ea-99f5-ad3e1f81c02d}" ma:internalName="TaxCatchAllLabel" ma:readOnly="true" ma:showField="CatchAllDataLabel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5004ddca-ed1a-45fa-b2df-508b3c5dfc98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5004ddca-ed1a-45fa-b2df-508b3c5dfc98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5004ddca-ed1a-45fa-b2df-508b3c5dfc98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5004ddca-ed1a-45fa-b2df-508b3c5dfc98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5004ddca-ed1a-45fa-b2df-508b3c5dfc98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5004ddca-ed1a-45fa-b2df-508b3c5dfc98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5004ddca-ed1a-45fa-b2df-508b3c5dfc98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48c8d-2e8c-4b0b-9046-cd67a24c27db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1D625D-7000-441B-B15D-E785E40BC2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F2AD95-E5DC-4115-9A60-75E36F996B04}">
  <ds:schemaRefs>
    <ds:schemaRef ds:uri="http://schemas.microsoft.com/office/2006/metadata/properties"/>
    <ds:schemaRef ds:uri="http://schemas.microsoft.com/office/infopath/2007/PartnerControls"/>
    <ds:schemaRef ds:uri="9a374663-1dfe-4dc2-a588-c58c3844eeda"/>
    <ds:schemaRef ds:uri="http://schemas.microsoft.com/sharepoint/v3/fields"/>
    <ds:schemaRef ds:uri="2e448c8d-2e8c-4b0b-9046-cd67a24c27db"/>
  </ds:schemaRefs>
</ds:datastoreItem>
</file>

<file path=customXml/itemProps3.xml><?xml version="1.0" encoding="utf-8"?>
<ds:datastoreItem xmlns:ds="http://schemas.openxmlformats.org/officeDocument/2006/customXml" ds:itemID="{A718A761-7147-480A-A013-FD90FB6FA6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83F28A-C6FA-4747-81CF-E716696E2E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B4BE3A8-D8E0-48E2-B727-AC304354A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74663-1dfe-4dc2-a588-c58c3844eeda"/>
    <ds:schemaRef ds:uri="http://schemas.microsoft.com/sharepoint/v3/fields"/>
    <ds:schemaRef ds:uri="2e448c8d-2e8c-4b0b-9046-cd67a24c2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2185</Words>
  <Characters>14862</Characters>
  <Application>Microsoft Office Word</Application>
  <DocSecurity>0</DocSecurity>
  <Lines>381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Renew Europe, OR - Smernice za uspešno vključevanje priseljencev in beguncev v EU na zakonit način</dc:title>
  <dc:subject/>
  <dc:creator/>
  <cp:keywords/>
  <dc:description>generated by python-docx</dc:description>
  <cp:lastModifiedBy/>
  <cp:revision>9</cp:revision>
  <cp:lastPrinted>2026-03-19T09:22:00Z</cp:lastPrinted>
  <dcterms:created xsi:type="dcterms:W3CDTF">2026-03-19T10:49:00Z</dcterms:created>
  <dcterms:modified xsi:type="dcterms:W3CDTF">2026-04-30T06:20:00Z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19/03/2026</vt:lpwstr>
  </property>
  <property fmtid="{D5CDD505-2E9C-101B-9397-08002B2CF9AE}" pid="4" name="Pref_Time">
    <vt:lpwstr>11:38:10</vt:lpwstr>
  </property>
  <property fmtid="{D5CDD505-2E9C-101B-9397-08002B2CF9AE}" pid="5" name="Pref_User">
    <vt:lpwstr>jhvi</vt:lpwstr>
  </property>
  <property fmtid="{D5CDD505-2E9C-101B-9397-08002B2CF9AE}" pid="6" name="Pref_FileName">
    <vt:lpwstr>COR-2026-00897-00-00-TCD-TRA-EN-CRR.docx</vt:lpwstr>
  </property>
  <property fmtid="{D5CDD505-2E9C-101B-9397-08002B2CF9AE}" pid="7" name="ContentTypeId">
    <vt:lpwstr>0x010100EA97B91038054C99906057A708A1480A009A20C32A3A8BD84BAB55EF874378F5AC</vt:lpwstr>
  </property>
  <property fmtid="{D5CDD505-2E9C-101B-9397-08002B2CF9AE}" pid="8" name="_dlc_DocIdItemGuid">
    <vt:lpwstr>63fb45c4-a9d6-4f56-a9c9-1356e5b2ea56</vt:lpwstr>
  </property>
  <property fmtid="{D5CDD505-2E9C-101B-9397-08002B2CF9AE}" pid="9" name="AvailableTranslations">
    <vt:lpwstr>4;#EN|f2175f21-25d7-44a3-96da-d6a61b075e1b</vt:lpwstr>
  </property>
  <property fmtid="{D5CDD505-2E9C-101B-9397-08002B2CF9AE}" pid="10" name="DocumentType_0">
    <vt:lpwstr>TCD|cd9d6eb6-3f4f-424a-b2d1-57c9d450eaaf</vt:lpwstr>
  </property>
  <property fmtid="{D5CDD505-2E9C-101B-9397-08002B2CF9AE}" pid="11" name="DossierName_0">
    <vt:lpwstr/>
  </property>
  <property fmtid="{D5CDD505-2E9C-101B-9397-08002B2CF9AE}" pid="12" name="DocumentSource_0">
    <vt:lpwstr>CoR|cb2d75ef-4a7d-4393-b797-49ed6298a5ea</vt:lpwstr>
  </property>
  <property fmtid="{D5CDD505-2E9C-101B-9397-08002B2CF9AE}" pid="13" name="DocumentNumber">
    <vt:i4>897</vt:i4>
  </property>
  <property fmtid="{D5CDD505-2E9C-101B-9397-08002B2CF9AE}" pid="14" name="DocumentVersion">
    <vt:i4>0</vt:i4>
  </property>
  <property fmtid="{D5CDD505-2E9C-101B-9397-08002B2CF9AE}" pid="15" name="DocumentStatus">
    <vt:lpwstr>8;#TRA|150d2a88-1431-44e6-a8ca-0bb753ab8672</vt:lpwstr>
  </property>
  <property fmtid="{D5CDD505-2E9C-101B-9397-08002B2CF9AE}" pid="16" name="DocumentPart">
    <vt:i4>0</vt:i4>
  </property>
  <property fmtid="{D5CDD505-2E9C-101B-9397-08002B2CF9AE}" pid="17" name="DossierName">
    <vt:lpwstr/>
  </property>
  <property fmtid="{D5CDD505-2E9C-101B-9397-08002B2CF9AE}" pid="18" name="DocumentSource">
    <vt:lpwstr>1;#CoR|cb2d75ef-4a7d-4393-b797-49ed6298a5ea</vt:lpwstr>
  </property>
  <property fmtid="{D5CDD505-2E9C-101B-9397-08002B2CF9AE}" pid="19" name="DocumentType">
    <vt:lpwstr>3;#TCD|cd9d6eb6-3f4f-424a-b2d1-57c9d450eaaf</vt:lpwstr>
  </property>
  <property fmtid="{D5CDD505-2E9C-101B-9397-08002B2CF9AE}" pid="20" name="RequestingService">
    <vt:lpwstr>Renew Europe</vt:lpwstr>
  </property>
  <property fmtid="{D5CDD505-2E9C-101B-9397-08002B2CF9AE}" pid="21" name="Confidentiality">
    <vt:lpwstr>12;#Protected|57ddab83-4635-4615-a38a-314020a42ea1</vt:lpwstr>
  </property>
  <property fmtid="{D5CDD505-2E9C-101B-9397-08002B2CF9AE}" pid="22" name="MeetingName_0">
    <vt:lpwstr/>
  </property>
  <property fmtid="{D5CDD505-2E9C-101B-9397-08002B2CF9AE}" pid="23" name="Confidentiality_0">
    <vt:lpwstr>Protected|57ddab83-4635-4615-a38a-314020a42ea1</vt:lpwstr>
  </property>
  <property fmtid="{D5CDD505-2E9C-101B-9397-08002B2CF9AE}" pid="24" name="OriginalLanguage">
    <vt:lpwstr>4;#EN|f2175f21-25d7-44a3-96da-d6a61b075e1b</vt:lpwstr>
  </property>
  <property fmtid="{D5CDD505-2E9C-101B-9397-08002B2CF9AE}" pid="25" name="MeetingName">
    <vt:lpwstr/>
  </property>
  <property fmtid="{D5CDD505-2E9C-101B-9397-08002B2CF9AE}" pid="26" name="AvailableTranslations_0">
    <vt:lpwstr>EN|f2175f21-25d7-44a3-96da-d6a61b075e1b</vt:lpwstr>
  </property>
  <property fmtid="{D5CDD505-2E9C-101B-9397-08002B2CF9AE}" pid="27" name="DocumentStatus_0">
    <vt:lpwstr>TRA|150d2a88-1431-44e6-a8ca-0bb753ab8672</vt:lpwstr>
  </property>
  <property fmtid="{D5CDD505-2E9C-101B-9397-08002B2CF9AE}" pid="28" name="OriginalLanguage_0">
    <vt:lpwstr>EN|f2175f21-25d7-44a3-96da-d6a61b075e1b</vt:lpwstr>
  </property>
  <property fmtid="{D5CDD505-2E9C-101B-9397-08002B2CF9AE}" pid="29" name="TaxCatchAll">
    <vt:lpwstr>12;#Protected|57ddab83-4635-4615-a38a-314020a42ea1;#8;#TRA|150d2a88-1431-44e6-a8ca-0bb753ab8672;#7;#Final|ea5e6674-7b27-4bac-b091-73adbb394efe;#4;#EN|f2175f21-25d7-44a3-96da-d6a61b075e1b;#3;#TCD|cd9d6eb6-3f4f-424a-b2d1-57c9d450eaaf;#1;#CoR|cb2d75ef-4a7d-4393-b797-49ed6298a5ea</vt:lpwstr>
  </property>
  <property fmtid="{D5CDD505-2E9C-101B-9397-08002B2CF9AE}" pid="30" name="VersionStatus_0">
    <vt:lpwstr>Final|ea5e6674-7b27-4bac-b091-73adbb394efe</vt:lpwstr>
  </property>
  <property fmtid="{D5CDD505-2E9C-101B-9397-08002B2CF9AE}" pid="31" name="VersionStatus">
    <vt:lpwstr>7;#Final|ea5e6674-7b27-4bac-b091-73adbb394efe</vt:lpwstr>
  </property>
  <property fmtid="{D5CDD505-2E9C-101B-9397-08002B2CF9AE}" pid="32" name="DocumentYear">
    <vt:i4>2026</vt:i4>
  </property>
  <property fmtid="{D5CDD505-2E9C-101B-9397-08002B2CF9AE}" pid="33" name="FicheNumber">
    <vt:i4>301358</vt:i4>
  </property>
  <property fmtid="{D5CDD505-2E9C-101B-9397-08002B2CF9AE}" pid="34" name="DocumentLanguage">
    <vt:lpwstr>41;#SL|98a412ae-eb01-49e9-ae3d-585a81724cfc</vt:lpwstr>
  </property>
</Properties>
</file>