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D7F76" w14:textId="1934F6F9" w:rsidR="00803583" w:rsidRPr="000959AC" w:rsidRDefault="00E253A2" w:rsidP="000227D1">
      <w:pPr>
        <w:jc w:val="center"/>
        <w:rPr>
          <w:rFonts w:ascii="Gill Sans Std ExtraBold" w:hAnsi="Gill Sans Std ExtraBold" w:cstheme="majorHAnsi"/>
          <w:b/>
          <w:color w:val="FFFFFF" w:themeColor="background1"/>
          <w:sz w:val="44"/>
          <w:szCs w:val="44"/>
        </w:rPr>
      </w:pPr>
      <w:r>
        <w:rPr>
          <w:rFonts w:ascii="Gill Sans Std ExtraBold" w:hAnsi="Gill Sans Std ExtraBold"/>
          <w:b/>
          <w:sz w:val="44"/>
        </w:rPr>
        <w:t xml:space="preserve">Smjernice za </w:t>
      </w:r>
      <w:r>
        <w:rPr>
          <w:rFonts w:ascii="Gill Sans Std ExtraBold" w:hAnsi="Gill Sans Std ExtraBold"/>
          <w:b/>
          <w:sz w:val="44"/>
        </w:rPr>
        <w:br/>
      </w:r>
      <w:r>
        <w:rPr>
          <w:rFonts w:ascii="Gill Sans Std ExtraBold" w:hAnsi="Gill Sans Std ExtraBold"/>
          <w:b/>
          <w:color w:val="FFFFFF" w:themeColor="background1"/>
          <w:sz w:val="44"/>
          <w:highlight w:val="black"/>
        </w:rPr>
        <w:t>uspješnu integraciju</w:t>
      </w:r>
    </w:p>
    <w:p w14:paraId="08381A85" w14:textId="1FF36CCD" w:rsidR="00CD2D39" w:rsidRPr="000959AC" w:rsidRDefault="00E253A2">
      <w:pPr>
        <w:jc w:val="center"/>
        <w:rPr>
          <w:rFonts w:asciiTheme="majorHAnsi" w:hAnsiTheme="majorHAnsi" w:cstheme="majorHAnsi"/>
          <w:b/>
          <w:sz w:val="48"/>
          <w:szCs w:val="48"/>
          <w:u w:val="single"/>
        </w:rPr>
      </w:pPr>
      <w:r>
        <w:rPr>
          <w:rFonts w:ascii="Gill Sans Std ExtraBold" w:hAnsi="Gill Sans Std ExtraBold"/>
          <w:b/>
          <w:sz w:val="44"/>
        </w:rPr>
        <w:t>imigranata i izbjeglica</w:t>
      </w:r>
      <w:r>
        <w:rPr>
          <w:rFonts w:ascii="Gill Sans Std ExtraBold" w:hAnsi="Gill Sans Std ExtraBold"/>
          <w:b/>
          <w:sz w:val="44"/>
        </w:rPr>
        <w:br/>
      </w:r>
      <w:r>
        <w:rPr>
          <w:rFonts w:ascii="Gill Sans Std ExtraBold" w:hAnsi="Gill Sans Std ExtraBold"/>
          <w:b/>
          <w:sz w:val="44"/>
          <w:u w:val="single"/>
        </w:rPr>
        <w:t xml:space="preserve">koji zakonito borave u EU-u </w:t>
      </w:r>
    </w:p>
    <w:p w14:paraId="4E81C618" w14:textId="3A37F3E9" w:rsidR="00CD2D39" w:rsidRPr="000959AC" w:rsidRDefault="00CD2D39">
      <w:pPr>
        <w:jc w:val="center"/>
        <w:rPr>
          <w:rFonts w:asciiTheme="majorHAnsi" w:hAnsiTheme="majorHAnsi" w:cstheme="majorHAnsi"/>
          <w:b/>
          <w:sz w:val="40"/>
          <w:szCs w:val="40"/>
          <w:u w:val="single"/>
        </w:rPr>
      </w:pPr>
    </w:p>
    <w:p w14:paraId="4B029ABC" w14:textId="6B42C7F5" w:rsidR="00CD2D39" w:rsidRPr="000959AC" w:rsidRDefault="00E253A2" w:rsidP="009F38F7">
      <w:pPr>
        <w:spacing w:line="240" w:lineRule="auto"/>
        <w:jc w:val="center"/>
        <w:rPr>
          <w:rFonts w:asciiTheme="majorHAnsi" w:hAnsiTheme="majorHAnsi" w:cstheme="majorHAnsi"/>
          <w:b/>
          <w:sz w:val="40"/>
          <w:szCs w:val="40"/>
        </w:rPr>
      </w:pPr>
      <w:r>
        <w:rPr>
          <w:rFonts w:asciiTheme="majorHAnsi" w:hAnsiTheme="majorHAnsi"/>
          <w:b/>
          <w:sz w:val="40"/>
        </w:rPr>
        <w:t xml:space="preserve">OR-ov klub Renew Europe </w:t>
      </w:r>
    </w:p>
    <w:p w14:paraId="5D3752D4" w14:textId="65C4024E" w:rsidR="00FA2AEB" w:rsidRPr="000959AC" w:rsidRDefault="00E253A2" w:rsidP="009F38F7">
      <w:pPr>
        <w:spacing w:line="240" w:lineRule="auto"/>
        <w:jc w:val="center"/>
        <w:rPr>
          <w:rFonts w:asciiTheme="majorHAnsi" w:hAnsiTheme="majorHAnsi" w:cstheme="majorHAnsi"/>
          <w:sz w:val="40"/>
          <w:szCs w:val="40"/>
          <w:u w:val="single"/>
        </w:rPr>
      </w:pPr>
      <w:r>
        <w:rPr>
          <w:rFonts w:asciiTheme="majorHAnsi" w:hAnsiTheme="majorHAnsi"/>
          <w:b/>
          <w:sz w:val="40"/>
        </w:rPr>
        <w:t>ožujak 2026.</w:t>
      </w:r>
    </w:p>
    <w:p w14:paraId="490242BE" w14:textId="24C6D767" w:rsidR="00CD2D39" w:rsidRPr="000959AC" w:rsidRDefault="0005582C">
      <w:pPr>
        <w:rPr>
          <w:rFonts w:asciiTheme="majorHAnsi" w:hAnsiTheme="majorHAnsi" w:cstheme="majorHAnsi"/>
          <w:sz w:val="16"/>
          <w:szCs w:val="16"/>
        </w:rPr>
      </w:pPr>
      <w:r>
        <w:rPr>
          <w:rFonts w:asciiTheme="majorHAnsi" w:hAnsiTheme="majorHAnsi"/>
          <w:b/>
          <w:noProof/>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LU4AEAAKA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HR</w:t>
                      </w:r>
                    </w:p>
                  </w:txbxContent>
                </v:textbox>
                <w10:wrap anchorx="page" anchory="page"/>
              </v:shape>
            </w:pict>
          </mc:Fallback>
        </mc:AlternateContent>
      </w:r>
    </w:p>
    <w:p w14:paraId="20DD2AE7" w14:textId="17B5AF8C" w:rsidR="00273113" w:rsidRPr="000959AC" w:rsidRDefault="00273113" w:rsidP="00646124">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12"/>
                    <a:stretch>
                      <a:fillRect/>
                    </a:stretch>
                  </pic:blipFill>
                  <pic:spPr>
                    <a:xfrm>
                      <a:off x="0" y="0"/>
                      <a:ext cx="4799766" cy="3200399"/>
                    </a:xfrm>
                    <a:prstGeom prst="rect">
                      <a:avLst/>
                    </a:prstGeom>
                  </pic:spPr>
                </pic:pic>
              </a:graphicData>
            </a:graphic>
          </wp:inline>
        </w:drawing>
      </w:r>
    </w:p>
    <w:p w14:paraId="651266CF" w14:textId="4D6CDEAC" w:rsidR="007834CB" w:rsidRPr="000959AC" w:rsidRDefault="0093446A" w:rsidP="00790E27">
      <w:pPr>
        <w:ind w:left="709" w:hanging="709"/>
        <w:rPr>
          <w:rFonts w:ascii="Gill Sans Std ExtraBold" w:hAnsi="Gill Sans Std ExtraBold" w:cstheme="majorHAnsi"/>
          <w:b/>
          <w:color w:val="C00000"/>
          <w:sz w:val="36"/>
          <w:szCs w:val="36"/>
        </w:rPr>
      </w:pPr>
      <w:r>
        <w:rPr>
          <w:rFonts w:ascii="Gill Sans Std ExtraBold" w:hAnsi="Gill Sans Std ExtraBold"/>
          <w:b/>
          <w:sz w:val="28"/>
        </w:rPr>
        <w:tab/>
      </w:r>
      <w:r>
        <w:rPr>
          <w:rFonts w:ascii="Gill Sans Std ExtraBold" w:hAnsi="Gill Sans Std ExtraBold"/>
          <w:b/>
          <w:color w:val="C00000"/>
          <w:sz w:val="28"/>
        </w:rPr>
        <w:t xml:space="preserve">Dva </w:t>
      </w:r>
      <w:r>
        <w:rPr>
          <w:rFonts w:ascii="Gill Sans Std ExtraBold" w:hAnsi="Gill Sans Std ExtraBold"/>
          <w:b/>
          <w:color w:val="FFFFFF" w:themeColor="background1"/>
          <w:sz w:val="28"/>
          <w:highlight w:val="black"/>
        </w:rPr>
        <w:t>najvažnija</w:t>
      </w:r>
      <w:r>
        <w:rPr>
          <w:rFonts w:ascii="Gill Sans Std ExtraBold" w:hAnsi="Gill Sans Std ExtraBold"/>
          <w:b/>
          <w:color w:val="C00000"/>
          <w:sz w:val="28"/>
        </w:rPr>
        <w:t xml:space="preserve"> uvjeta za uspješnu integraciju su:</w:t>
      </w:r>
    </w:p>
    <w:p w14:paraId="076D3D0A" w14:textId="67C3DD8D" w:rsidR="007834CB" w:rsidRPr="000959AC" w:rsidRDefault="0093446A">
      <w:pPr>
        <w:rPr>
          <w:rFonts w:ascii="Gill Sans Std ExtraBold" w:hAnsi="Gill Sans Std ExtraBold" w:cstheme="majorHAnsi"/>
          <w:b/>
          <w:color w:val="C00000"/>
          <w:sz w:val="28"/>
          <w:szCs w:val="28"/>
        </w:rPr>
      </w:pPr>
      <w:r>
        <w:rPr>
          <w:rFonts w:ascii="Gill Sans Std ExtraBold" w:hAnsi="Gill Sans Std ExtraBold"/>
          <w:b/>
          <w:color w:val="C00000"/>
          <w:sz w:val="28"/>
        </w:rPr>
        <w:tab/>
      </w:r>
      <w:r>
        <w:rPr>
          <w:rFonts w:ascii="Verdana" w:hAnsi="Verdana"/>
          <w:b/>
          <w:color w:val="C00000"/>
          <w:sz w:val="28"/>
        </w:rPr>
        <w:t>1</w:t>
      </w:r>
      <w:r>
        <w:rPr>
          <w:rFonts w:ascii="Gill Sans Std ExtraBold" w:hAnsi="Gill Sans Std ExtraBold"/>
          <w:b/>
          <w:color w:val="C00000"/>
          <w:sz w:val="28"/>
        </w:rPr>
        <w:t xml:space="preserve">. predano političko </w:t>
      </w:r>
      <w:r>
        <w:rPr>
          <w:rFonts w:ascii="Gill Sans Std ExtraBold" w:hAnsi="Gill Sans Std ExtraBold"/>
          <w:b/>
          <w:color w:val="FFFFFF" w:themeColor="background1"/>
          <w:sz w:val="28"/>
          <w:highlight w:val="black"/>
        </w:rPr>
        <w:t>vodstvo</w:t>
      </w:r>
    </w:p>
    <w:p w14:paraId="19C1D39F" w14:textId="26D7182A" w:rsidR="007834CB" w:rsidRPr="000959AC" w:rsidRDefault="0093446A">
      <w:pPr>
        <w:rPr>
          <w:rFonts w:asciiTheme="majorHAnsi" w:hAnsiTheme="majorHAnsi" w:cstheme="majorHAnsi"/>
          <w:b/>
          <w:sz w:val="36"/>
          <w:szCs w:val="36"/>
        </w:rPr>
      </w:pPr>
      <w:r>
        <w:rPr>
          <w:rFonts w:ascii="Gill Sans Std ExtraBold" w:hAnsi="Gill Sans Std ExtraBold"/>
          <w:b/>
          <w:color w:val="C00000"/>
          <w:sz w:val="28"/>
        </w:rPr>
        <w:tab/>
        <w:t xml:space="preserve">2. </w:t>
      </w:r>
      <w:r>
        <w:rPr>
          <w:rFonts w:ascii="Gill Sans Std ExtraBold" w:hAnsi="Gill Sans Std ExtraBold"/>
          <w:b/>
          <w:color w:val="FFFFFF" w:themeColor="background1"/>
          <w:sz w:val="28"/>
          <w:highlight w:val="black"/>
        </w:rPr>
        <w:t>domaće</w:t>
      </w:r>
      <w:r>
        <w:rPr>
          <w:rFonts w:ascii="Gill Sans Std ExtraBold" w:hAnsi="Gill Sans Std ExtraBold"/>
          <w:b/>
          <w:color w:val="C00000"/>
          <w:sz w:val="28"/>
        </w:rPr>
        <w:t xml:space="preserve"> stanovništvo koje je</w:t>
      </w:r>
      <w:r>
        <w:rPr>
          <w:rFonts w:ascii="Gill Sans Std ExtraBold" w:hAnsi="Gill Sans Std ExtraBold"/>
          <w:b/>
          <w:sz w:val="28"/>
        </w:rPr>
        <w:t xml:space="preserve"> </w:t>
      </w:r>
      <w:r>
        <w:rPr>
          <w:rFonts w:ascii="Gill Sans Std ExtraBold" w:hAnsi="Gill Sans Std ExtraBold"/>
          <w:b/>
          <w:color w:val="FFFFFF" w:themeColor="background1"/>
          <w:sz w:val="28"/>
          <w:highlight w:val="black"/>
        </w:rPr>
        <w:t>aktivno uključeno</w:t>
      </w:r>
      <w:r>
        <w:rPr>
          <w:rFonts w:ascii="Gill Sans Std ExtraBold" w:hAnsi="Gill Sans Std ExtraBold"/>
          <w:b/>
        </w:rPr>
        <w:br w:type="page"/>
      </w:r>
    </w:p>
    <w:p w14:paraId="3C9D5F72" w14:textId="77777777" w:rsidR="00CE50D3" w:rsidRPr="000959AC" w:rsidRDefault="00CE50D3" w:rsidP="00646124">
      <w:pPr>
        <w:jc w:val="center"/>
        <w:rPr>
          <w:rFonts w:ascii="Verdana" w:hAnsi="Verdana" w:cstheme="majorHAnsi"/>
          <w:b/>
          <w:color w:val="FFFFFF" w:themeColor="background1"/>
          <w:sz w:val="32"/>
          <w:szCs w:val="32"/>
          <w:highlight w:val="black"/>
          <w:u w:val="single"/>
        </w:rPr>
      </w:pPr>
    </w:p>
    <w:p w14:paraId="41AE11FE" w14:textId="64A74AAB" w:rsidR="00646124" w:rsidRPr="000959AC" w:rsidRDefault="00803583" w:rsidP="00646124">
      <w:pPr>
        <w:jc w:val="center"/>
        <w:rPr>
          <w:rFonts w:ascii="Gill Sans Std ExtraBold" w:hAnsi="Gill Sans Std ExtraBold" w:cstheme="majorHAnsi"/>
          <w:sz w:val="36"/>
          <w:szCs w:val="36"/>
          <w:u w:val="single"/>
        </w:rPr>
      </w:pPr>
      <w:r>
        <w:rPr>
          <w:rFonts w:ascii="Verdana" w:hAnsi="Verdana"/>
          <w:b/>
          <w:color w:val="FFFFFF" w:themeColor="background1"/>
          <w:sz w:val="32"/>
          <w:highlight w:val="black"/>
          <w:u w:val="single"/>
        </w:rPr>
        <w:t>1</w:t>
      </w:r>
      <w:r>
        <w:rPr>
          <w:rFonts w:ascii="Gill Sans Std ExtraBold" w:hAnsi="Gill Sans Std ExtraBold"/>
          <w:b/>
          <w:color w:val="FFFFFF" w:themeColor="background1"/>
          <w:sz w:val="32"/>
          <w:highlight w:val="black"/>
          <w:u w:val="single"/>
        </w:rPr>
        <w:t>. Vodstvo:</w:t>
      </w:r>
      <w:r>
        <w:rPr>
          <w:rFonts w:ascii="Gill Sans Std ExtraBold" w:hAnsi="Gill Sans Std ExtraBold"/>
          <w:b/>
          <w:color w:val="C00000"/>
          <w:sz w:val="32"/>
          <w:u w:val="single"/>
        </w:rPr>
        <w:t xml:space="preserve"> praktične preporuke</w:t>
      </w:r>
      <w:r>
        <w:rPr>
          <w:rFonts w:ascii="Gill Sans Std ExtraBold" w:hAnsi="Gill Sans Std ExtraBold"/>
          <w:b/>
          <w:color w:val="C00000"/>
          <w:sz w:val="32"/>
        </w:rPr>
        <w:t xml:space="preserve"> </w:t>
      </w:r>
      <w:r>
        <w:rPr>
          <w:rFonts w:ascii="Gill Sans Std ExtraBold" w:hAnsi="Gill Sans Std ExtraBold"/>
          <w:b/>
          <w:color w:val="C00000"/>
          <w:sz w:val="32"/>
          <w:u w:val="single"/>
        </w:rPr>
        <w:t>za lokalne čelnike i čelnice</w:t>
      </w:r>
    </w:p>
    <w:p w14:paraId="3966CE3D" w14:textId="77777777" w:rsidR="00E612E2" w:rsidRPr="000959AC" w:rsidRDefault="00E612E2" w:rsidP="00646124">
      <w:pPr>
        <w:rPr>
          <w:rFonts w:asciiTheme="majorHAnsi" w:hAnsiTheme="majorHAnsi" w:cstheme="majorHAnsi"/>
          <w:i/>
          <w:iCs/>
          <w:sz w:val="28"/>
          <w:szCs w:val="28"/>
        </w:rPr>
      </w:pPr>
    </w:p>
    <w:p w14:paraId="280B16FD" w14:textId="021C5DE3" w:rsidR="00646124" w:rsidRPr="000959AC" w:rsidRDefault="00273113" w:rsidP="00646124">
      <w:pPr>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13"/>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28"/>
        </w:rPr>
        <w:tab/>
      </w:r>
      <w:r>
        <w:rPr>
          <w:rFonts w:asciiTheme="majorHAnsi" w:hAnsiTheme="majorHAnsi"/>
          <w:i/>
          <w:sz w:val="36"/>
        </w:rPr>
        <w:t>Kratkoročne mjere (0 – 12 mjeseci)</w:t>
      </w:r>
    </w:p>
    <w:p w14:paraId="01D10832" w14:textId="77777777" w:rsidR="00273113" w:rsidRPr="000959AC" w:rsidRDefault="00273113" w:rsidP="00646124">
      <w:pPr>
        <w:rPr>
          <w:rFonts w:ascii="Segoe UI Emoji" w:hAnsi="Segoe UI Emoji" w:cs="Segoe UI Emoji"/>
          <w:sz w:val="28"/>
          <w:szCs w:val="28"/>
        </w:rPr>
      </w:pPr>
    </w:p>
    <w:p w14:paraId="55E89DBC" w14:textId="26253319" w:rsidR="00273113"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Pokrenite program „Ambasador dobrodošlice” u okviru kojega se građani i građanke </w:t>
      </w:r>
      <w:r w:rsidR="00BB0AF7">
        <w:rPr>
          <w:rFonts w:asciiTheme="majorHAnsi" w:hAnsiTheme="majorHAnsi"/>
          <w:sz w:val="28"/>
        </w:rPr>
        <w:t xml:space="preserve">(izvorno stanovništvo) </w:t>
      </w:r>
      <w:r>
        <w:rPr>
          <w:rFonts w:asciiTheme="majorHAnsi" w:hAnsiTheme="majorHAnsi"/>
          <w:sz w:val="28"/>
        </w:rPr>
        <w:t xml:space="preserve">mogu dobrovoljno sastati </w:t>
      </w:r>
      <w:r w:rsidR="00BB0AF7">
        <w:rPr>
          <w:rFonts w:asciiTheme="majorHAnsi" w:hAnsiTheme="majorHAnsi"/>
          <w:sz w:val="28"/>
        </w:rPr>
        <w:t xml:space="preserve">sa pridošlim građanima </w:t>
      </w:r>
      <w:r>
        <w:rPr>
          <w:rFonts w:asciiTheme="majorHAnsi" w:hAnsiTheme="majorHAnsi"/>
          <w:sz w:val="28"/>
        </w:rPr>
        <w:t xml:space="preserve">te ih usmjeravati davanjem savjeta o običajima i jednostavnim upravnim postupcima, pružanjem osnovne jezične pomoći i upoznavanjem s </w:t>
      </w:r>
      <w:r w:rsidR="00BB0AF7">
        <w:rPr>
          <w:rFonts w:asciiTheme="majorHAnsi" w:hAnsiTheme="majorHAnsi"/>
          <w:sz w:val="28"/>
        </w:rPr>
        <w:t>širim krugom ljudi u toj zajednici</w:t>
      </w:r>
      <w:r>
        <w:rPr>
          <w:rFonts w:asciiTheme="majorHAnsi" w:hAnsiTheme="majorHAnsi"/>
          <w:sz w:val="28"/>
        </w:rPr>
        <w:t>. Time se smanjuje izolacija. Volonteri prolaze osposobljavanje i dobivaju potvrde nakon što ga obave.</w:t>
      </w:r>
    </w:p>
    <w:p w14:paraId="773DFF2E" w14:textId="77777777" w:rsidR="009F4F12"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Uspostavite jedinstveni integracijski centar u kojem će se pridošlicama nuditi: </w:t>
      </w:r>
    </w:p>
    <w:p w14:paraId="467CCF46" w14:textId="16159EFC"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informacije o njihovim obvezama i pravima u skladu s lokalnim, regionalnim, nacionalnim i europskim pravom; </w:t>
      </w:r>
    </w:p>
    <w:p w14:paraId="56A3B25E" w14:textId="5680F466"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jezični tečajevi – s naglaskom na razgovornom jeziku za svakodnevni život; uzmite u obzir razine digitalnih vještina pridošlica; </w:t>
      </w:r>
    </w:p>
    <w:p w14:paraId="24465AFD" w14:textId="2C2CD881"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administrativna potpora (boravište, pristup zdravstvenoj skrbi, priznavanje svjedodžbi itd.); </w:t>
      </w:r>
    </w:p>
    <w:p w14:paraId="6266A384" w14:textId="4F7A9279" w:rsidR="00273113"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radionice za sastavljanje životopisa i informacije o mogućnostima zapošljavanja. </w:t>
      </w:r>
    </w:p>
    <w:p w14:paraId="77F512F1" w14:textId="15A0D45B" w:rsidR="009A5508"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Surađujte s lokalnim poslodavcima (u privatnom i javnom sektoru) kako bi se </w:t>
      </w:r>
      <w:r w:rsidR="00BB0AF7">
        <w:rPr>
          <w:rFonts w:asciiTheme="majorHAnsi" w:hAnsiTheme="majorHAnsi"/>
          <w:sz w:val="28"/>
        </w:rPr>
        <w:t>pridošlicama</w:t>
      </w:r>
      <w:r>
        <w:rPr>
          <w:rFonts w:asciiTheme="majorHAnsi" w:hAnsiTheme="majorHAnsi"/>
          <w:sz w:val="28"/>
        </w:rPr>
        <w:t xml:space="preserve"> omogućilo obavljanje stručne prakse. Poslovni lideri često su ključni saveznici u olakšavanju uspješne integracije.</w:t>
      </w:r>
    </w:p>
    <w:p w14:paraId="4C7DB35D" w14:textId="6848F834" w:rsidR="00E612E2" w:rsidRPr="000959AC" w:rsidRDefault="00646124" w:rsidP="009D1F44">
      <w:pPr>
        <w:jc w:val="both"/>
        <w:rPr>
          <w:rFonts w:asciiTheme="majorHAnsi" w:hAnsiTheme="majorHAnsi" w:cstheme="majorHAnsi"/>
          <w:sz w:val="28"/>
          <w:szCs w:val="28"/>
        </w:rPr>
      </w:pPr>
      <w:r>
        <w:rPr>
          <w:rFonts w:ascii="Segoe UI Emoji" w:hAnsi="Segoe UI Emoji"/>
          <w:sz w:val="28"/>
        </w:rPr>
        <w:lastRenderedPageBreak/>
        <w:t>✅</w:t>
      </w:r>
      <w:r>
        <w:rPr>
          <w:rFonts w:asciiTheme="majorHAnsi" w:hAnsiTheme="majorHAnsi"/>
          <w:sz w:val="28"/>
        </w:rPr>
        <w:t xml:space="preserve"> Organizirajte redovite javne forume s domaćim stanovništvom kako bi se raspravilo o mogućnostima, napretku i izazovima integracijskog procesa (npr. svaka tri mjeseca). Uključite lokalne medije.</w:t>
      </w:r>
      <w:r>
        <w:rPr>
          <w:rFonts w:asciiTheme="majorHAnsi" w:hAnsiTheme="majorHAnsi"/>
          <w:sz w:val="28"/>
        </w:rPr>
        <w:br w:type="page"/>
      </w:r>
    </w:p>
    <w:p w14:paraId="0D56CD41" w14:textId="61FD2188" w:rsidR="00646124" w:rsidRPr="000959AC" w:rsidRDefault="009F4F12" w:rsidP="00646124">
      <w:pPr>
        <w:rPr>
          <w:rFonts w:asciiTheme="majorHAnsi" w:hAnsiTheme="majorHAnsi" w:cstheme="majorHAnsi"/>
          <w:i/>
          <w:iCs/>
          <w:sz w:val="36"/>
          <w:szCs w:val="36"/>
        </w:rPr>
      </w:pPr>
      <w:r>
        <w:rPr>
          <w:rFonts w:asciiTheme="majorHAnsi" w:hAnsiTheme="majorHAnsi"/>
          <w:i/>
          <w:noProof/>
          <w:sz w:val="36"/>
        </w:rPr>
        <w:lastRenderedPageBreak/>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4"/>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Srednjoročne mjere (1 – 3 godine)</w:t>
      </w:r>
    </w:p>
    <w:p w14:paraId="0A7EFE12" w14:textId="77777777" w:rsidR="00E612E2" w:rsidRPr="000959AC" w:rsidRDefault="00E612E2" w:rsidP="00646124">
      <w:pPr>
        <w:rPr>
          <w:rFonts w:ascii="Segoe UI Emoji" w:hAnsi="Segoe UI Emoji" w:cs="Segoe UI Emoji"/>
          <w:sz w:val="28"/>
          <w:szCs w:val="28"/>
        </w:rPr>
      </w:pPr>
    </w:p>
    <w:p w14:paraId="5D8369A6" w14:textId="23F6D13C"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Uspostavite timove u četvrtima koji okupljaju lokalno stanovništvo i </w:t>
      </w:r>
      <w:r w:rsidR="00BB0AF7">
        <w:rPr>
          <w:rFonts w:asciiTheme="majorHAnsi" w:hAnsiTheme="majorHAnsi"/>
          <w:sz w:val="28"/>
        </w:rPr>
        <w:t>pridošlice</w:t>
      </w:r>
      <w:r>
        <w:rPr>
          <w:rFonts w:asciiTheme="majorHAnsi" w:hAnsiTheme="majorHAnsi"/>
          <w:sz w:val="28"/>
        </w:rPr>
        <w:t xml:space="preserve"> u svrhu zajedničkog pronalaska rješenja na izazove u četvrti. Dokazi upućuju na to da stvaranje prostora u kojima se </w:t>
      </w:r>
      <w:r w:rsidR="00BB0AF7">
        <w:rPr>
          <w:rFonts w:asciiTheme="majorHAnsi" w:hAnsiTheme="majorHAnsi"/>
          <w:sz w:val="28"/>
        </w:rPr>
        <w:t>izvorno</w:t>
      </w:r>
      <w:r>
        <w:rPr>
          <w:rFonts w:asciiTheme="majorHAnsi" w:hAnsiTheme="majorHAnsi"/>
          <w:sz w:val="28"/>
        </w:rPr>
        <w:t xml:space="preserve"> stanovništvo i </w:t>
      </w:r>
      <w:r w:rsidR="00BB0AF7">
        <w:rPr>
          <w:rFonts w:asciiTheme="majorHAnsi" w:hAnsiTheme="majorHAnsi"/>
          <w:sz w:val="28"/>
        </w:rPr>
        <w:t>pridošlice</w:t>
      </w:r>
      <w:r>
        <w:rPr>
          <w:rFonts w:asciiTheme="majorHAnsi" w:hAnsiTheme="majorHAnsi"/>
          <w:sz w:val="28"/>
        </w:rPr>
        <w:t xml:space="preserve"> mogu sastajati, ostvariti međusobno razumijevanje, pronaći zajedničke interese i zajedno razvijati rješenja doprinosi izgradnji zajednice i smanjenju napetosti. </w:t>
      </w:r>
    </w:p>
    <w:p w14:paraId="5BF53F01" w14:textId="639BE8A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Razvijte digitalnu platformu za povezivanje </w:t>
      </w:r>
      <w:r w:rsidR="00BB0AF7">
        <w:rPr>
          <w:rFonts w:asciiTheme="majorHAnsi" w:hAnsiTheme="majorHAnsi"/>
          <w:sz w:val="28"/>
        </w:rPr>
        <w:t>izvornog</w:t>
      </w:r>
      <w:r>
        <w:rPr>
          <w:rFonts w:asciiTheme="majorHAnsi" w:hAnsiTheme="majorHAnsi"/>
          <w:sz w:val="28"/>
        </w:rPr>
        <w:t xml:space="preserve"> stanovništva i </w:t>
      </w:r>
      <w:r w:rsidR="00BB0AF7">
        <w:rPr>
          <w:rFonts w:asciiTheme="majorHAnsi" w:hAnsiTheme="majorHAnsi"/>
          <w:sz w:val="28"/>
        </w:rPr>
        <w:t>pridošlica</w:t>
      </w:r>
      <w:r>
        <w:rPr>
          <w:rFonts w:asciiTheme="majorHAnsi" w:hAnsiTheme="majorHAnsi"/>
          <w:sz w:val="28"/>
        </w:rPr>
        <w:t xml:space="preserve"> (npr. stanovanje, mentorstvo, vještine, hobiji itd.). </w:t>
      </w:r>
    </w:p>
    <w:p w14:paraId="23ADB33C" w14:textId="2EA550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Tražite i pribavite financijska sredstava EU-a / regionalna financijska sredstva (npr. iz fondova FAMI, ESF) za dugoročne programe. </w:t>
      </w:r>
    </w:p>
    <w:p w14:paraId="788A9E4E" w14:textId="6AE3479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Pružite osposobljavanje policiji, nastavnicima i zdravstvenim radnicima kako biste olakšali proces integracije. Pružite im savjete uz priznavanje i prihvaćanje raznolikosti u zajednici. </w:t>
      </w:r>
    </w:p>
    <w:p w14:paraId="4144C8EC" w14:textId="3A7BEC8D" w:rsidR="003E6EF1"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Organizirajte godišnji „Festival integracije”, koji organiziraju </w:t>
      </w:r>
      <w:r w:rsidR="00BB0AF7">
        <w:rPr>
          <w:rFonts w:asciiTheme="majorHAnsi" w:hAnsiTheme="majorHAnsi"/>
          <w:sz w:val="28"/>
        </w:rPr>
        <w:t>pridošlice</w:t>
      </w:r>
      <w:r>
        <w:rPr>
          <w:rFonts w:asciiTheme="majorHAnsi" w:hAnsiTheme="majorHAnsi"/>
          <w:sz w:val="28"/>
        </w:rPr>
        <w:t xml:space="preserve"> i na kojem oni predstavljaju svoje omiljene kulinarske specijalitete, glazbu i umjetničke radove.</w:t>
      </w:r>
    </w:p>
    <w:p w14:paraId="680F3BBC" w14:textId="77777777" w:rsidR="00E612E2" w:rsidRPr="000959AC" w:rsidRDefault="00E612E2" w:rsidP="00DC1309">
      <w:pPr>
        <w:keepNext/>
        <w:keepLines/>
        <w:rPr>
          <w:rFonts w:asciiTheme="majorHAnsi" w:hAnsiTheme="majorHAnsi" w:cstheme="majorHAnsi"/>
          <w:sz w:val="28"/>
          <w:szCs w:val="28"/>
        </w:rPr>
      </w:pPr>
    </w:p>
    <w:p w14:paraId="4C03DD6B" w14:textId="41B8B745" w:rsidR="00646124" w:rsidRPr="000959AC" w:rsidRDefault="009F4F12" w:rsidP="00DC1309">
      <w:pPr>
        <w:keepNext/>
        <w:keepLines/>
        <w:rPr>
          <w:rFonts w:asciiTheme="majorHAnsi" w:hAnsiTheme="majorHAnsi" w:cstheme="majorHAnsi"/>
          <w:i/>
          <w:iCs/>
          <w:sz w:val="28"/>
          <w:szCs w:val="28"/>
        </w:rPr>
      </w:pPr>
      <w:r>
        <w:rPr>
          <w:rFonts w:asciiTheme="majorHAnsi" w:hAnsiTheme="majorHAnsi"/>
          <w:i/>
          <w:noProof/>
          <w:sz w:val="36"/>
        </w:rPr>
        <w:lastRenderedPageBreak/>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5"/>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Dugoročne mjere (3 – 5 godine)</w:t>
      </w:r>
    </w:p>
    <w:p w14:paraId="2B0F26A7" w14:textId="77777777" w:rsidR="00E612E2" w:rsidRPr="000959AC" w:rsidRDefault="00E612E2" w:rsidP="00DC1309">
      <w:pPr>
        <w:keepNext/>
        <w:keepLines/>
        <w:rPr>
          <w:rFonts w:ascii="Segoe UI Emoji" w:hAnsi="Segoe UI Emoji" w:cs="Segoe UI Emoji"/>
          <w:sz w:val="28"/>
          <w:szCs w:val="28"/>
        </w:rPr>
      </w:pPr>
    </w:p>
    <w:p w14:paraId="6A1EFC0F" w14:textId="77777777" w:rsidR="00E612E2" w:rsidRPr="000959AC" w:rsidRDefault="00E612E2" w:rsidP="00DC1309">
      <w:pPr>
        <w:keepNext/>
        <w:keepLines/>
        <w:rPr>
          <w:rFonts w:ascii="Segoe UI Emoji" w:hAnsi="Segoe UI Emoji" w:cs="Segoe UI Emoji"/>
          <w:sz w:val="28"/>
          <w:szCs w:val="28"/>
        </w:rPr>
      </w:pPr>
    </w:p>
    <w:p w14:paraId="78E3D2D4" w14:textId="48B3420D" w:rsidR="00273113" w:rsidRPr="000959AC" w:rsidRDefault="00646124" w:rsidP="00DC1309">
      <w:pPr>
        <w:keepNext/>
        <w:keepLines/>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Potičite i olakšavajte zastupljenost imigranata u lokalnom demokratskom procesu. Osigurajte da razumiju kako sustav funkcionira, što se od njih očekuje, koja su njihova prava, što nije dopušteno i kako mogu doprinijeti lokalnom demokratskom životu. Eksperimentirajte s vijećima gradskih četvrti ili školskim vijećima.</w:t>
      </w:r>
    </w:p>
    <w:p w14:paraId="6FFB717D" w14:textId="1F22EB4E" w:rsidR="00904000"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Uspostavite općinski fond za integraciju koji se financira doprinosima poduzeća i služi stvaranju mješovitih prostora za interakciju </w:t>
      </w:r>
      <w:r w:rsidR="005F2938">
        <w:rPr>
          <w:rFonts w:asciiTheme="majorHAnsi" w:hAnsiTheme="majorHAnsi"/>
          <w:sz w:val="28"/>
        </w:rPr>
        <w:t>izvornog</w:t>
      </w:r>
      <w:r>
        <w:rPr>
          <w:rFonts w:asciiTheme="majorHAnsi" w:hAnsiTheme="majorHAnsi"/>
          <w:sz w:val="28"/>
        </w:rPr>
        <w:t xml:space="preserve"> stanovništva i </w:t>
      </w:r>
      <w:r w:rsidR="005F2938">
        <w:rPr>
          <w:rFonts w:asciiTheme="majorHAnsi" w:hAnsiTheme="majorHAnsi"/>
          <w:sz w:val="28"/>
        </w:rPr>
        <w:t>pridošlica</w:t>
      </w:r>
      <w:r>
        <w:rPr>
          <w:rFonts w:asciiTheme="majorHAnsi" w:hAnsiTheme="majorHAnsi"/>
          <w:sz w:val="28"/>
        </w:rPr>
        <w:t xml:space="preserve"> (primjerice za zajedničke aktivnosti urbanog vrtlarenja, kulturne/glazbene radionice itd.). </w:t>
      </w:r>
    </w:p>
    <w:p w14:paraId="680E0548" w14:textId="64C988B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Proširite partnerstva s lokalnim poslodavcima (u privatnom i javnom sektoru) kako bi ona uključivala i osposobljavanje za određene sektore, kao što su zdravstvo ili informacijske tehnologije. </w:t>
      </w:r>
    </w:p>
    <w:p w14:paraId="400F6562" w14:textId="15B7A4F2"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Objavljujte godišnja izvješća o integraciji u kojima se prati kako volontiranje </w:t>
      </w:r>
      <w:r w:rsidR="00E96372">
        <w:rPr>
          <w:rFonts w:asciiTheme="majorHAnsi" w:hAnsiTheme="majorHAnsi"/>
          <w:sz w:val="28"/>
        </w:rPr>
        <w:t>izvornog</w:t>
      </w:r>
      <w:r>
        <w:rPr>
          <w:rFonts w:asciiTheme="majorHAnsi" w:hAnsiTheme="majorHAnsi"/>
          <w:sz w:val="28"/>
        </w:rPr>
        <w:t xml:space="preserve"> stanovništva doprinosi uspješnim ishodima. Osigurajte što širu dostupnost tog izvješća. </w:t>
      </w:r>
    </w:p>
    <w:p w14:paraId="698203EB" w14:textId="77777777" w:rsidR="00F66EDD" w:rsidRPr="000959AC" w:rsidRDefault="00646124" w:rsidP="00F66ED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Lobiranje među članovima i članicama nacionalne vlade za fleksibilnije financiranje lokalnih integracijskih inicijativa.</w:t>
      </w:r>
    </w:p>
    <w:p w14:paraId="2736173F" w14:textId="44B9AE79" w:rsidR="00F66EDD" w:rsidRPr="000959AC" w:rsidRDefault="00F66EDD" w:rsidP="00F66EDD">
      <w:pPr>
        <w:jc w:val="both"/>
        <w:rPr>
          <w:rFonts w:asciiTheme="majorHAnsi" w:hAnsiTheme="majorHAnsi" w:cstheme="majorHAnsi"/>
          <w:b/>
          <w:bCs/>
          <w:i/>
          <w:iCs/>
          <w:sz w:val="28"/>
          <w:szCs w:val="28"/>
        </w:rPr>
      </w:pPr>
      <w:r>
        <w:rPr>
          <w:rFonts w:ascii="Segoe UI Emoji" w:hAnsi="Segoe UI Emoji"/>
          <w:sz w:val="28"/>
        </w:rPr>
        <w:t>✅</w:t>
      </w:r>
      <w:r>
        <w:rPr>
          <w:rFonts w:asciiTheme="majorHAnsi" w:hAnsiTheme="majorHAnsi"/>
          <w:sz w:val="28"/>
        </w:rPr>
        <w:t xml:space="preserve"> Spriječite stvaranje </w:t>
      </w:r>
      <w:r w:rsidRPr="00E96372">
        <w:rPr>
          <w:rFonts w:asciiTheme="majorHAnsi" w:hAnsiTheme="majorHAnsi"/>
          <w:i/>
          <w:iCs/>
          <w:sz w:val="28"/>
        </w:rPr>
        <w:t>geta</w:t>
      </w:r>
      <w:r>
        <w:rPr>
          <w:rFonts w:asciiTheme="majorHAnsi" w:hAnsiTheme="majorHAnsi"/>
          <w:sz w:val="28"/>
        </w:rPr>
        <w:t xml:space="preserve">, odnosno četvrti u kojima prevladava jedna skupina stanovništva. Koristite poticaje, ulaganja i urbanističko planiranje te surađujte sa školama i poduzećima kako bi se očuvao mješoviti sastav stanovništva svih četvrti. </w:t>
      </w:r>
      <w:r>
        <w:rPr>
          <w:rFonts w:asciiTheme="majorHAnsi" w:hAnsiTheme="majorHAnsi"/>
          <w:b/>
          <w:i/>
          <w:sz w:val="28"/>
        </w:rPr>
        <w:t xml:space="preserve">Cilj je kod svih građana i građanki pobuditi osjećaj pripadnosti </w:t>
      </w:r>
      <w:r w:rsidR="00E96372">
        <w:rPr>
          <w:rFonts w:asciiTheme="majorHAnsi" w:hAnsiTheme="majorHAnsi"/>
          <w:b/>
          <w:i/>
          <w:sz w:val="28"/>
        </w:rPr>
        <w:t>istoj zajednici</w:t>
      </w:r>
      <w:r>
        <w:rPr>
          <w:rFonts w:asciiTheme="majorHAnsi" w:hAnsiTheme="majorHAnsi"/>
          <w:b/>
          <w:i/>
          <w:sz w:val="28"/>
        </w:rPr>
        <w:t>.</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3BE904EF" w:rsidR="00DA02CD" w:rsidRPr="000959AC" w:rsidRDefault="00803583" w:rsidP="00790E27">
      <w:pPr>
        <w:jc w:val="cente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lastRenderedPageBreak/>
        <w:t>2. Aktivno uključeni domaćini:</w:t>
      </w:r>
      <w:r>
        <w:rPr>
          <w:rFonts w:ascii="Gill Sans Std ExtraBold" w:hAnsi="Gill Sans Std ExtraBold"/>
          <w:b/>
          <w:color w:val="C00000"/>
          <w:sz w:val="32"/>
          <w:u w:val="single"/>
        </w:rPr>
        <w:t xml:space="preserve"> Kako uključiti domaće stanovništvo?</w:t>
      </w:r>
    </w:p>
    <w:p w14:paraId="0974444E" w14:textId="77777777" w:rsidR="00DA02CD" w:rsidRPr="000959AC" w:rsidRDefault="00DA02CD">
      <w:pPr>
        <w:rPr>
          <w:rFonts w:ascii="Gill Sans Std ExtraBold" w:hAnsi="Gill Sans Std ExtraBold" w:cstheme="majorHAnsi"/>
          <w:b/>
          <w:bCs/>
          <w:color w:val="C00000"/>
          <w:sz w:val="20"/>
          <w:szCs w:val="20"/>
          <w:u w:val="single"/>
        </w:rPr>
      </w:pPr>
    </w:p>
    <w:p w14:paraId="269C7326" w14:textId="756F1E36"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Izgradnja povjerenja transparentnim djelovanjem i komunikacijom</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Jasno objasnite prednosti integracije (npr. gospodarski rast, kulturno obogaćivanje, snažnije zajednice).</w:t>
      </w:r>
    </w:p>
    <w:p w14:paraId="7E331400" w14:textId="2CF92372"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 xml:space="preserve">Otvoreno razgovarajte o </w:t>
      </w:r>
      <w:r w:rsidR="00E96372">
        <w:rPr>
          <w:rFonts w:asciiTheme="majorHAnsi" w:hAnsiTheme="majorHAnsi"/>
          <w:sz w:val="28"/>
        </w:rPr>
        <w:t>brigama</w:t>
      </w:r>
      <w:r>
        <w:rPr>
          <w:rFonts w:asciiTheme="majorHAnsi" w:hAnsiTheme="majorHAnsi"/>
          <w:sz w:val="28"/>
        </w:rPr>
        <w:t xml:space="preserve"> (npr. manjku stambenih nekretnina, konkurenciji na tržištu rada) i pritom ističite obveze i prava svih zainteresiranih strana.</w:t>
      </w:r>
    </w:p>
    <w:p w14:paraId="7F369F12" w14:textId="374B3CE8" w:rsidR="00FA2AEB" w:rsidRPr="000959AC"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Surađujte s medijima i čelnim osobama u zajednici na suzbijanju dezinformacija.</w:t>
      </w:r>
    </w:p>
    <w:p w14:paraId="242DC7E1" w14:textId="6126A5F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40"/>
        </w:rPr>
        <w:t xml:space="preserve"> </w:t>
      </w:r>
      <w:r>
        <w:rPr>
          <w:rFonts w:asciiTheme="majorHAnsi" w:hAnsiTheme="majorHAnsi"/>
          <w:sz w:val="28"/>
        </w:rPr>
        <w:tab/>
      </w:r>
      <w:r>
        <w:rPr>
          <w:rFonts w:asciiTheme="majorHAnsi" w:hAnsiTheme="majorHAnsi"/>
          <w:b/>
          <w:sz w:val="32"/>
        </w:rPr>
        <w:t>Stvaranje i podupiranje programa volontiranja i mentorstva</w:t>
      </w:r>
    </w:p>
    <w:p w14:paraId="5CAEFC5C" w14:textId="71DB37DC"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 xml:space="preserve">Formalizirajte uloge </w:t>
      </w:r>
      <w:r w:rsidR="00E96372">
        <w:rPr>
          <w:rFonts w:asciiTheme="majorHAnsi" w:hAnsiTheme="majorHAnsi"/>
          <w:sz w:val="28"/>
        </w:rPr>
        <w:t>izvornog</w:t>
      </w:r>
      <w:r>
        <w:rPr>
          <w:rFonts w:asciiTheme="majorHAnsi" w:hAnsiTheme="majorHAnsi"/>
          <w:sz w:val="28"/>
        </w:rPr>
        <w:t xml:space="preserve"> stanovništva (npr. mentori, jezični partneri, sponzori stanovanja). Volonteri bi trebali odraditi minimalnu razinu angažmana (npr. šest mjeseci), uz osigurano osposobljavanje. Dokazi upućuju na to da uključivanje građana domaćina </w:t>
      </w:r>
      <w:r>
        <w:rPr>
          <w:rFonts w:asciiTheme="majorHAnsi" w:hAnsiTheme="majorHAnsi"/>
          <w:sz w:val="28"/>
          <w:u w:val="single"/>
        </w:rPr>
        <w:t>kao partnera</w:t>
      </w:r>
      <w:r>
        <w:rPr>
          <w:rFonts w:asciiTheme="majorHAnsi" w:hAnsiTheme="majorHAnsi"/>
          <w:sz w:val="28"/>
        </w:rPr>
        <w:t xml:space="preserve"> jača društvenu koheziju.</w:t>
      </w:r>
    </w:p>
    <w:p w14:paraId="2199149D" w14:textId="14335C38"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Priznajte doprinose (npr. izdavanjem potvrdi, javnim priznanjem, besplatnim propusnicama za kulturna događanja, mogućnostima umrežavanja).</w:t>
      </w:r>
    </w:p>
    <w:p w14:paraId="4C26F796" w14:textId="77777777" w:rsidR="00DA02CD" w:rsidRPr="000959AC" w:rsidRDefault="00DA02CD">
      <w:pPr>
        <w:rPr>
          <w:rFonts w:asciiTheme="majorHAnsi" w:hAnsiTheme="majorHAnsi" w:cstheme="majorHAnsi"/>
          <w:sz w:val="28"/>
          <w:szCs w:val="28"/>
        </w:rPr>
      </w:pPr>
    </w:p>
    <w:p w14:paraId="625C0E38" w14:textId="034F32DF" w:rsidR="00FA2AEB" w:rsidRPr="000959AC" w:rsidRDefault="00E253A2" w:rsidP="00DC1309">
      <w:pPr>
        <w:keepNext/>
        <w:keepLines/>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C.</w:t>
      </w:r>
      <w:r>
        <w:rPr>
          <w:rFonts w:asciiTheme="majorHAnsi" w:hAnsiTheme="majorHAnsi"/>
          <w:sz w:val="28"/>
        </w:rPr>
        <w:t xml:space="preserve"> </w:t>
      </w:r>
      <w:r>
        <w:rPr>
          <w:rFonts w:asciiTheme="majorHAnsi" w:hAnsiTheme="majorHAnsi"/>
          <w:sz w:val="28"/>
        </w:rPr>
        <w:tab/>
      </w:r>
      <w:r>
        <w:rPr>
          <w:rFonts w:asciiTheme="majorHAnsi" w:hAnsiTheme="majorHAnsi"/>
          <w:b/>
          <w:sz w:val="32"/>
        </w:rPr>
        <w:t>Poticanje zajedničkih prostora i kulturne razmjene</w:t>
      </w:r>
    </w:p>
    <w:p w14:paraId="3C8E460B" w14:textId="3F347084" w:rsidR="0019521B" w:rsidRPr="000959AC" w:rsidRDefault="0019521B"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Stvorite prilike za izgradnju uzajamnog razumijevanja. Dokazi upućuju na to da razgovor, pronalaženje zajedničkih interesa, razmjena znanja, zajednički projekti, kulturna i kulinarska razmjena itd. smanjuju predrasude i potiču uzajamno razumijevanje.</w:t>
      </w:r>
    </w:p>
    <w:p w14:paraId="3551FD3C" w14:textId="4603322A" w:rsidR="00803583"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 xml:space="preserve">Ulažite u fizičke prostore u kojima </w:t>
      </w:r>
      <w:r w:rsidR="00E96372">
        <w:rPr>
          <w:rFonts w:asciiTheme="majorHAnsi" w:hAnsiTheme="majorHAnsi"/>
          <w:sz w:val="28"/>
        </w:rPr>
        <w:t>izvorno</w:t>
      </w:r>
      <w:r>
        <w:rPr>
          <w:rFonts w:asciiTheme="majorHAnsi" w:hAnsiTheme="majorHAnsi"/>
          <w:sz w:val="28"/>
        </w:rPr>
        <w:t xml:space="preserve"> stanovništvo i </w:t>
      </w:r>
      <w:r w:rsidR="00E96372">
        <w:rPr>
          <w:rFonts w:asciiTheme="majorHAnsi" w:hAnsiTheme="majorHAnsi"/>
          <w:sz w:val="28"/>
        </w:rPr>
        <w:t>pridošlice</w:t>
      </w:r>
      <w:r>
        <w:rPr>
          <w:rFonts w:asciiTheme="majorHAnsi" w:hAnsiTheme="majorHAnsi"/>
          <w:sz w:val="28"/>
        </w:rPr>
        <w:t xml:space="preserve"> spontano komuniciraju (npr. društveni centri, parkovi, tržnice). Osigurajte postojanje ustanova za skrb o djeci, stvorite prilike za jezičnu razmjenu, zajedničke obroke itd.</w:t>
      </w:r>
    </w:p>
    <w:p w14:paraId="23EE35D4" w14:textId="3CE6969F"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Podupirite lokalne inicijative (npr. sportski klubovi, umjetnički projekti, kvartovski vrtovi).</w:t>
      </w:r>
    </w:p>
    <w:p w14:paraId="59187406" w14:textId="77777777" w:rsidR="00803583" w:rsidRPr="000959AC" w:rsidRDefault="00803583">
      <w:pPr>
        <w:rPr>
          <w:rFonts w:asciiTheme="majorHAnsi" w:hAnsiTheme="majorHAnsi" w:cstheme="majorHAnsi"/>
          <w:sz w:val="28"/>
          <w:szCs w:val="28"/>
        </w:rPr>
      </w:pPr>
    </w:p>
    <w:p w14:paraId="17746D74" w14:textId="07EA056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Pr>
          <w:rFonts w:asciiTheme="majorHAnsi" w:hAnsiTheme="majorHAnsi"/>
          <w:sz w:val="28"/>
        </w:rPr>
        <w:t xml:space="preserve"> </w:t>
      </w:r>
      <w:r>
        <w:rPr>
          <w:rFonts w:asciiTheme="majorHAnsi" w:hAnsiTheme="majorHAnsi"/>
          <w:sz w:val="28"/>
        </w:rPr>
        <w:tab/>
      </w:r>
      <w:r>
        <w:rPr>
          <w:rFonts w:asciiTheme="majorHAnsi" w:hAnsiTheme="majorHAnsi"/>
          <w:b/>
          <w:sz w:val="32"/>
        </w:rPr>
        <w:t>Uključivanje poslodavaca i sindikata</w:t>
      </w:r>
    </w:p>
    <w:p w14:paraId="2E50C5F1" w14:textId="0593249F"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Potičite poduzeća da zapošljavaju i osposobljavaju imigrante (npr. ponudite subvencije, porezne olakšice). Zapošljavanje ubrzava integraciju.</w:t>
      </w:r>
    </w:p>
    <w:p w14:paraId="04C560E5" w14:textId="4BB9B490"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Uspostavite sektorska partnerstva (npr. zdravstvena skrb, logistika) kako bi se vještine imigranata uskladile s potrebama tržišta rada.</w:t>
      </w:r>
    </w:p>
    <w:p w14:paraId="35B3EC51" w14:textId="77777777" w:rsidR="00803583" w:rsidRPr="000959AC" w:rsidRDefault="00803583">
      <w:pPr>
        <w:rPr>
          <w:rFonts w:asciiTheme="majorHAnsi" w:hAnsiTheme="majorHAnsi" w:cstheme="majorHAnsi"/>
          <w:sz w:val="28"/>
          <w:szCs w:val="28"/>
        </w:rPr>
      </w:pPr>
    </w:p>
    <w:p w14:paraId="69E02E39" w14:textId="2BAF737A" w:rsidR="00803583"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E.</w:t>
      </w:r>
      <w:r>
        <w:rPr>
          <w:rFonts w:asciiTheme="majorHAnsi" w:hAnsiTheme="majorHAnsi"/>
          <w:sz w:val="28"/>
        </w:rPr>
        <w:t xml:space="preserve"> </w:t>
      </w:r>
      <w:r>
        <w:rPr>
          <w:rFonts w:asciiTheme="majorHAnsi" w:hAnsiTheme="majorHAnsi"/>
          <w:sz w:val="28"/>
        </w:rPr>
        <w:tab/>
      </w:r>
      <w:r>
        <w:rPr>
          <w:rFonts w:asciiTheme="majorHAnsi" w:hAnsiTheme="majorHAnsi"/>
          <w:b/>
          <w:sz w:val="32"/>
        </w:rPr>
        <w:t>Osnaživanje lokalnih institucija (škole, policija, zdravstvena skrb)</w:t>
      </w:r>
    </w:p>
    <w:p w14:paraId="55655389" w14:textId="77777777" w:rsidR="004D10C9"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 xml:space="preserve">Pružite nastavnicima, policiji i zdravstvenim radnicima osposobljavanje u području kulturnih kompetencija i antidiskriminacijskih praksi. Osposobite višejezične posrednike za rad u tim institucijama. </w:t>
      </w:r>
    </w:p>
    <w:p w14:paraId="3F23AEFB" w14:textId="05F9ADD9"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lastRenderedPageBreak/>
        <w:t>Potičite zastupljenost imigranata u lokalnim institucijama (npr. u udruženjima roditelja i nastavnika, vijećima gradskih četvrti).</w:t>
      </w:r>
    </w:p>
    <w:p w14:paraId="568EFE93" w14:textId="0080CD43"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Organizirajte redovite sastanke policije i imigrantskih zajednica kako bi se izgradilo povjerenje i riješili problemi (npr. informativni sastanci, smjernice, sprečavanje rasnog profiliranja itd.).</w:t>
      </w:r>
    </w:p>
    <w:p w14:paraId="3609119B" w14:textId="77777777" w:rsidR="004D10C9" w:rsidRPr="000959AC" w:rsidRDefault="004D10C9">
      <w:pPr>
        <w:rPr>
          <w:rFonts w:asciiTheme="majorHAnsi" w:hAnsiTheme="majorHAnsi" w:cstheme="majorHAnsi"/>
          <w:sz w:val="28"/>
          <w:szCs w:val="28"/>
        </w:rPr>
      </w:pPr>
    </w:p>
    <w:p w14:paraId="363BF9D5" w14:textId="136EF04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F.</w:t>
      </w:r>
      <w:r>
        <w:rPr>
          <w:rFonts w:asciiTheme="majorHAnsi" w:hAnsiTheme="majorHAnsi"/>
          <w:sz w:val="28"/>
        </w:rPr>
        <w:t xml:space="preserve"> </w:t>
      </w:r>
      <w:r>
        <w:rPr>
          <w:rFonts w:asciiTheme="majorHAnsi" w:hAnsiTheme="majorHAnsi"/>
          <w:sz w:val="28"/>
        </w:rPr>
        <w:tab/>
      </w:r>
      <w:r>
        <w:rPr>
          <w:rFonts w:asciiTheme="majorHAnsi" w:hAnsiTheme="majorHAnsi"/>
          <w:b/>
          <w:sz w:val="32"/>
        </w:rPr>
        <w:t>Upotreba digitalnih alata za olakšavanje angažmana</w:t>
      </w:r>
    </w:p>
    <w:p w14:paraId="5BDC2641" w14:textId="24AAD041"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 xml:space="preserve">Stvorite internetske platforme/aplikacije na kojima </w:t>
      </w:r>
      <w:r w:rsidR="00D02658">
        <w:rPr>
          <w:rFonts w:asciiTheme="majorHAnsi" w:hAnsiTheme="majorHAnsi"/>
          <w:sz w:val="28"/>
        </w:rPr>
        <w:t>izvorno</w:t>
      </w:r>
      <w:r>
        <w:rPr>
          <w:rFonts w:asciiTheme="majorHAnsi" w:hAnsiTheme="majorHAnsi"/>
          <w:sz w:val="28"/>
        </w:rPr>
        <w:t xml:space="preserve"> stanovništvo može ponuditi svoje vještine, smještaj ili mentorstvo</w:t>
      </w:r>
      <w:r w:rsidR="00D02658" w:rsidRPr="00D02658">
        <w:rPr>
          <w:rFonts w:asciiTheme="majorHAnsi" w:hAnsiTheme="majorHAnsi"/>
          <w:sz w:val="28"/>
        </w:rPr>
        <w:t xml:space="preserve"> </w:t>
      </w:r>
      <w:r w:rsidR="00D02658">
        <w:rPr>
          <w:rFonts w:asciiTheme="majorHAnsi" w:hAnsiTheme="majorHAnsi"/>
          <w:sz w:val="28"/>
        </w:rPr>
        <w:t>imigrantima</w:t>
      </w:r>
      <w:r>
        <w:rPr>
          <w:rFonts w:asciiTheme="majorHAnsi" w:hAnsiTheme="majorHAnsi"/>
          <w:sz w:val="28"/>
        </w:rPr>
        <w:t>. Otvorite račun na društvenim mrežama na kojem se građani domaćini mogu dobrovoljno prijaviti da budu mentori.</w:t>
      </w:r>
    </w:p>
    <w:p w14:paraId="0F4EC66C" w14:textId="2EFD98E7"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Organizirajte kampanje na društvenim mrežama kako biste predstavili uspje</w:t>
      </w:r>
      <w:r w:rsidR="00D02658">
        <w:rPr>
          <w:rFonts w:asciiTheme="majorHAnsi" w:hAnsiTheme="majorHAnsi"/>
          <w:sz w:val="28"/>
        </w:rPr>
        <w:t>šne primjere</w:t>
      </w:r>
      <w:r>
        <w:rPr>
          <w:rFonts w:asciiTheme="majorHAnsi" w:hAnsiTheme="majorHAnsi"/>
          <w:sz w:val="28"/>
        </w:rPr>
        <w:t xml:space="preserve"> i potaknuli sudjelovanje.</w:t>
      </w:r>
      <w:r w:rsidR="00D02658">
        <w:rPr>
          <w:rFonts w:asciiTheme="majorHAnsi" w:hAnsiTheme="majorHAnsi"/>
          <w:sz w:val="28"/>
        </w:rPr>
        <w:t xml:space="preserve"> </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G.</w:t>
      </w:r>
      <w:r>
        <w:rPr>
          <w:rFonts w:asciiTheme="majorHAnsi" w:hAnsiTheme="majorHAnsi"/>
          <w:sz w:val="28"/>
        </w:rPr>
        <w:t xml:space="preserve"> </w:t>
      </w:r>
      <w:r>
        <w:rPr>
          <w:rFonts w:asciiTheme="majorHAnsi" w:hAnsiTheme="majorHAnsi"/>
          <w:sz w:val="28"/>
        </w:rPr>
        <w:tab/>
      </w:r>
      <w:r>
        <w:rPr>
          <w:rFonts w:asciiTheme="majorHAnsi" w:hAnsiTheme="majorHAnsi"/>
          <w:b/>
          <w:sz w:val="32"/>
        </w:rPr>
        <w:t>Mjerenje učinka i obavješćivanje o učinku</w:t>
      </w:r>
    </w:p>
    <w:p w14:paraId="1A49D0E5" w14:textId="4FE692EF" w:rsidR="004D10C9"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Pratite i redovito objavljujte podatke o stopama zaposlenosti, školskom uspjehu, jezičnim vještinama, volontiranju lokalnog stanovništva, društvenom povjerenju itd.</w:t>
      </w:r>
    </w:p>
    <w:p w14:paraId="27DCC789" w14:textId="75D59915" w:rsidR="00FA2AEB"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Proslavite ključne etape (npr. „ove godine 100 građana i građanki</w:t>
      </w:r>
      <w:r w:rsidR="00D02658">
        <w:rPr>
          <w:rFonts w:asciiTheme="majorHAnsi" w:hAnsiTheme="majorHAnsi"/>
          <w:sz w:val="28"/>
        </w:rPr>
        <w:t xml:space="preserve"> je pomoglo pridošlicama u integraciji u našu zajednicu</w:t>
      </w:r>
      <w:r>
        <w:rPr>
          <w:rFonts w:asciiTheme="majorHAnsi" w:hAnsiTheme="majorHAnsi"/>
          <w:sz w:val="28"/>
        </w:rPr>
        <w:t xml:space="preserve">”). Organizirajte godišnju svečanost dodjele nagrada </w:t>
      </w:r>
      <w:r w:rsidR="00D02658">
        <w:rPr>
          <w:rFonts w:asciiTheme="majorHAnsi" w:hAnsiTheme="majorHAnsi"/>
          <w:sz w:val="28"/>
        </w:rPr>
        <w:t xml:space="preserve">izvornim </w:t>
      </w:r>
      <w:r>
        <w:rPr>
          <w:rFonts w:asciiTheme="majorHAnsi" w:hAnsiTheme="majorHAnsi"/>
          <w:sz w:val="28"/>
        </w:rPr>
        <w:t>građanima i građankama koji volontiraju.</w:t>
      </w:r>
    </w:p>
    <w:p w14:paraId="180D6714" w14:textId="79B8AD8B" w:rsidR="00461D41" w:rsidRPr="000959AC" w:rsidRDefault="00461D41"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Održavajte stalan dijalog s domaćim stanovništvom, zajednicom imigranata, čelnim osobama u zajednici i lokalnim medijima. </w:t>
      </w:r>
    </w:p>
    <w:p w14:paraId="38869FD8" w14:textId="77777777" w:rsidR="00FA2AEB" w:rsidRPr="000959AC" w:rsidRDefault="00FA2AEB">
      <w:pPr>
        <w:rPr>
          <w:rFonts w:asciiTheme="majorHAnsi" w:hAnsiTheme="majorHAnsi" w:cstheme="majorHAnsi"/>
          <w:sz w:val="28"/>
          <w:szCs w:val="28"/>
        </w:rPr>
      </w:pPr>
    </w:p>
    <w:p w14:paraId="4760421F" w14:textId="322CC1F9" w:rsidR="003A0792" w:rsidRPr="000959AC" w:rsidRDefault="003A0792" w:rsidP="00DC1309">
      <w:pPr>
        <w:keepNext/>
        <w:keepLines/>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lastRenderedPageBreak/>
        <w:t>Prava i obveze</w:t>
      </w:r>
      <w:r>
        <w:rPr>
          <w:rFonts w:ascii="Gill Sans Std ExtraBold" w:hAnsi="Gill Sans Std ExtraBold"/>
          <w:b/>
          <w:color w:val="C00000"/>
          <w:sz w:val="32"/>
          <w:u w:val="single"/>
        </w:rPr>
        <w:t xml:space="preserve"> imigranata i domaćina </w:t>
      </w:r>
    </w:p>
    <w:p w14:paraId="7409C5A6" w14:textId="77777777" w:rsidR="003A0792" w:rsidRPr="000959AC" w:rsidRDefault="003A0792" w:rsidP="003A0792"/>
    <w:p w14:paraId="59AA3AF7" w14:textId="38470AD4" w:rsidR="003A0792" w:rsidRPr="000959AC" w:rsidRDefault="003A0792" w:rsidP="003A0792">
      <w:pPr>
        <w:rPr>
          <w:rFonts w:asciiTheme="majorHAnsi" w:hAnsiTheme="majorHAnsi" w:cstheme="majorHAnsi"/>
          <w:b/>
          <w:bCs/>
          <w:sz w:val="32"/>
          <w:szCs w:val="32"/>
        </w:rPr>
      </w:pPr>
      <w:r>
        <w:rPr>
          <w:rFonts w:asciiTheme="majorHAnsi" w:hAnsiTheme="majorHAnsi"/>
          <w:b/>
          <w:sz w:val="32"/>
        </w:rPr>
        <w:t xml:space="preserve">Obveze </w:t>
      </w:r>
      <w:r>
        <w:rPr>
          <w:rFonts w:asciiTheme="majorHAnsi" w:hAnsiTheme="majorHAnsi"/>
          <w:b/>
          <w:color w:val="FFFFFF" w:themeColor="background1"/>
          <w:sz w:val="32"/>
          <w:highlight w:val="black"/>
        </w:rPr>
        <w:t>imigranata</w:t>
      </w:r>
    </w:p>
    <w:p w14:paraId="6B5CF953" w14:textId="48CA23C2" w:rsidR="00AC3B03" w:rsidRPr="000959AC" w:rsidRDefault="00AC3B03"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Upoznajte se s lokalnim propisima te ih se pridržavajte.</w:t>
      </w:r>
    </w:p>
    <w:p w14:paraId="58A7FC13" w14:textId="1598EFD1" w:rsidR="00AC3B03"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Upoznajte se s lokalnim običajima i kulturnim normama te ih poštujte.</w:t>
      </w:r>
    </w:p>
    <w:p w14:paraId="72A50C7D" w14:textId="4CD03A64"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Aktivno sudjelujte u jezičnim programima i programima osposobljavanja.</w:t>
      </w:r>
    </w:p>
    <w:p w14:paraId="7C4D1A4D" w14:textId="3E38F1F1"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Doprinosite zajednici radom, volontiranjem ili građanskim sudjelovanjem.</w:t>
      </w:r>
    </w:p>
    <w:p w14:paraId="7F245F79" w14:textId="4E79292C" w:rsidR="003A0792"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Radite na integraciji sebe i svoje obitelji te gradite odnose s građanima domaćinima.</w:t>
      </w:r>
    </w:p>
    <w:p w14:paraId="192D6896" w14:textId="77777777" w:rsidR="000B7AFE" w:rsidRPr="000959AC" w:rsidRDefault="000B7AFE" w:rsidP="000B7AFE">
      <w:pPr>
        <w:pStyle w:val="ListParagraph"/>
        <w:jc w:val="both"/>
        <w:rPr>
          <w:rFonts w:asciiTheme="majorHAnsi" w:hAnsiTheme="majorHAnsi" w:cstheme="majorHAnsi"/>
          <w:sz w:val="24"/>
          <w:szCs w:val="24"/>
        </w:rPr>
      </w:pPr>
    </w:p>
    <w:p w14:paraId="35F05808" w14:textId="57BF20E0" w:rsidR="003A0792" w:rsidRPr="000959AC" w:rsidRDefault="00B90963" w:rsidP="003A0792">
      <w:pPr>
        <w:rPr>
          <w:rFonts w:asciiTheme="majorHAnsi" w:hAnsiTheme="majorHAnsi" w:cstheme="majorHAnsi"/>
          <w:sz w:val="24"/>
          <w:szCs w:val="24"/>
        </w:rPr>
      </w:pPr>
      <w:r>
        <w:rPr>
          <w:rFonts w:asciiTheme="majorHAnsi" w:hAnsiTheme="majorHAnsi"/>
          <w:b/>
          <w:sz w:val="32"/>
        </w:rPr>
        <w:t xml:space="preserve">Prava </w:t>
      </w:r>
      <w:r>
        <w:rPr>
          <w:rFonts w:asciiTheme="majorHAnsi" w:hAnsiTheme="majorHAnsi"/>
          <w:b/>
          <w:color w:val="FFFFFF" w:themeColor="background1"/>
          <w:sz w:val="32"/>
          <w:highlight w:val="black"/>
        </w:rPr>
        <w:t>imigranata</w:t>
      </w:r>
      <w:r>
        <w:rPr>
          <w:rFonts w:asciiTheme="majorHAnsi" w:hAnsiTheme="majorHAnsi"/>
          <w:color w:val="FFFFFF" w:themeColor="background1"/>
          <w:sz w:val="24"/>
        </w:rPr>
        <w:t xml:space="preserve"> </w:t>
      </w:r>
    </w:p>
    <w:p w14:paraId="606E05F1" w14:textId="4EFF31A8"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Pristup osnovnim uslugama: stanovanje, zdravstvena skrb, obrazovanje i zapošljavanje.</w:t>
      </w:r>
    </w:p>
    <w:p w14:paraId="77E6E2FC" w14:textId="59755C7C"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Poštovanje jedinstvenog identiteta imigranata, slobode vjeroispovijesti i kulturnog podrijetla.</w:t>
      </w:r>
    </w:p>
    <w:p w14:paraId="6F9EE816" w14:textId="41917ED0"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Mogućnosti za učenje jezika i osposobljavanje.</w:t>
      </w:r>
    </w:p>
    <w:p w14:paraId="3E3A8EA6" w14:textId="78B33575" w:rsidR="003A0792"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Da se prema njima postupa s dostojanstvom, bez diskriminacije i rasizma.</w:t>
      </w:r>
    </w:p>
    <w:p w14:paraId="677F5D7B" w14:textId="41DE3F4B"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Sudjelovanje u donošenju odluka u zajednici i kulturnim razmjenama.</w:t>
      </w:r>
    </w:p>
    <w:p w14:paraId="1C321619" w14:textId="77777777" w:rsidR="003A0792" w:rsidRPr="000959AC" w:rsidRDefault="003A0792" w:rsidP="003A0792">
      <w:pPr>
        <w:rPr>
          <w:rFonts w:asciiTheme="majorHAnsi" w:hAnsiTheme="majorHAnsi" w:cstheme="majorHAnsi"/>
          <w:sz w:val="24"/>
          <w:szCs w:val="24"/>
        </w:rPr>
      </w:pPr>
    </w:p>
    <w:p w14:paraId="70894341" w14:textId="31EF0128" w:rsidR="00B90963" w:rsidRPr="000959AC" w:rsidRDefault="00B90963" w:rsidP="00B90963">
      <w:pPr>
        <w:rPr>
          <w:rFonts w:asciiTheme="majorHAnsi" w:hAnsiTheme="majorHAnsi" w:cstheme="majorHAnsi"/>
          <w:b/>
          <w:bCs/>
          <w:sz w:val="32"/>
          <w:szCs w:val="32"/>
        </w:rPr>
      </w:pPr>
      <w:r>
        <w:rPr>
          <w:rFonts w:asciiTheme="majorHAnsi" w:hAnsiTheme="majorHAnsi"/>
          <w:b/>
          <w:sz w:val="32"/>
        </w:rPr>
        <w:t xml:space="preserve">Obveze </w:t>
      </w:r>
      <w:r>
        <w:rPr>
          <w:rFonts w:asciiTheme="majorHAnsi" w:hAnsiTheme="majorHAnsi"/>
          <w:b/>
          <w:color w:val="FFFFFF" w:themeColor="background1"/>
          <w:sz w:val="32"/>
          <w:highlight w:val="black"/>
        </w:rPr>
        <w:t>građana domaćina</w:t>
      </w:r>
    </w:p>
    <w:p w14:paraId="5FDB49DA" w14:textId="59EAF422" w:rsidR="00B90963" w:rsidRPr="000959AC" w:rsidRDefault="00FC005A"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Pokažite da ste tolerantni i da poštujete sve pridošlice i njihova prava; poštujte zakone.</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Potičite razumijevanje i prihvaćanje imigranata u zajednici.</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Podržavajte lokalna poduzeća i službe u prilagodbi kulturnim nijansama.</w:t>
      </w:r>
    </w:p>
    <w:p w14:paraId="72578292"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Sudjelujte u inicijativama za izgradnju zajednice koje okupljaju različite skupine.</w:t>
      </w:r>
    </w:p>
    <w:p w14:paraId="22390E5B" w14:textId="59EFB968"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Borite se protiv mitova i pogrešnih informacija o imigrantima.</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5CC4D179" w:rsidR="00B90963" w:rsidRPr="000959AC" w:rsidRDefault="00B90963" w:rsidP="00B90963">
      <w:pPr>
        <w:rPr>
          <w:rFonts w:asciiTheme="majorHAnsi" w:hAnsiTheme="majorHAnsi" w:cstheme="majorHAnsi"/>
          <w:sz w:val="24"/>
          <w:szCs w:val="24"/>
        </w:rPr>
      </w:pPr>
      <w:r>
        <w:rPr>
          <w:rFonts w:asciiTheme="majorHAnsi" w:hAnsiTheme="majorHAnsi"/>
          <w:b/>
          <w:sz w:val="32"/>
        </w:rPr>
        <w:t xml:space="preserve">Prava </w:t>
      </w:r>
      <w:r>
        <w:rPr>
          <w:rFonts w:asciiTheme="majorHAnsi" w:hAnsiTheme="majorHAnsi"/>
          <w:b/>
          <w:color w:val="FFFFFF" w:themeColor="background1"/>
          <w:sz w:val="32"/>
          <w:highlight w:val="black"/>
        </w:rPr>
        <w:t>građana domaćina</w:t>
      </w:r>
      <w:r>
        <w:rPr>
          <w:rFonts w:asciiTheme="majorHAnsi" w:hAnsiTheme="majorHAnsi"/>
          <w:sz w:val="24"/>
        </w:rPr>
        <w:t xml:space="preserve"> </w:t>
      </w:r>
    </w:p>
    <w:p w14:paraId="5B1C244D" w14:textId="694A2037" w:rsidR="00FC005A" w:rsidRPr="000959AC" w:rsidRDefault="00FC005A" w:rsidP="00FC005A">
      <w:pPr>
        <w:pStyle w:val="ListParagraph"/>
        <w:numPr>
          <w:ilvl w:val="0"/>
          <w:numId w:val="24"/>
        </w:numPr>
        <w:rPr>
          <w:rFonts w:asciiTheme="majorHAnsi" w:hAnsiTheme="majorHAnsi" w:cstheme="majorHAnsi"/>
          <w:sz w:val="24"/>
          <w:szCs w:val="24"/>
        </w:rPr>
      </w:pPr>
      <w:r>
        <w:rPr>
          <w:rFonts w:asciiTheme="majorHAnsi" w:hAnsiTheme="majorHAnsi"/>
          <w:sz w:val="24"/>
        </w:rPr>
        <w:t>Sudjelovanje u osmišljavanju i provedbi integracijskih politika.</w:t>
      </w:r>
    </w:p>
    <w:p w14:paraId="4CBDD90A" w14:textId="77777777" w:rsidR="00FC005A"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Redovito dobivanje informacija od lokalnih tijela vlasti o procesu integracije. </w:t>
      </w:r>
    </w:p>
    <w:p w14:paraId="575779A2" w14:textId="4C1E01DB"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Sudjelovanje u kulturnim razmjenama i događanjima u zajednici s imigrantima.</w:t>
      </w:r>
    </w:p>
    <w:p w14:paraId="3CABC622" w14:textId="73B9258E"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lastRenderedPageBreak/>
        <w:t xml:space="preserve">Pohađanje programa osposobljavanja i dobivanje informacija o izgradnji odnosa s pridošlicama. </w:t>
      </w:r>
    </w:p>
    <w:p w14:paraId="45BD2A10" w14:textId="34FB2E44" w:rsidR="00B90963" w:rsidRPr="000959AC" w:rsidRDefault="000A40BA" w:rsidP="00B90963">
      <w:pPr>
        <w:pStyle w:val="ListParagraph"/>
        <w:numPr>
          <w:ilvl w:val="0"/>
          <w:numId w:val="24"/>
        </w:numPr>
        <w:rPr>
          <w:rFonts w:asciiTheme="majorHAnsi" w:hAnsiTheme="majorHAnsi" w:cstheme="majorHAnsi"/>
          <w:sz w:val="24"/>
          <w:szCs w:val="24"/>
        </w:rPr>
      </w:pPr>
      <w:r>
        <w:rPr>
          <w:rFonts w:asciiTheme="majorHAnsi" w:hAnsiTheme="majorHAnsi"/>
          <w:sz w:val="24"/>
        </w:rPr>
        <w:t>Očuvanje temeljnih aspekata lokalne kulture i načina života.</w:t>
      </w:r>
    </w:p>
    <w:p w14:paraId="476CFA01" w14:textId="77777777" w:rsidR="002A310D" w:rsidRPr="000959AC"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0959AC" w:rsidRDefault="0019521B" w:rsidP="00D80E97">
      <w:pPr>
        <w:tabs>
          <w:tab w:val="left" w:pos="7230"/>
        </w:tabs>
        <w:rPr>
          <w:rFonts w:asciiTheme="majorHAnsi" w:hAnsiTheme="majorHAnsi" w:cstheme="majorHAnsi"/>
          <w:sz w:val="24"/>
          <w:szCs w:val="24"/>
        </w:rPr>
      </w:pPr>
      <w:r>
        <w:rPr>
          <w:rFonts w:ascii="Gill Sans Std ExtraBold" w:hAnsi="Gill Sans Std ExtraBold"/>
          <w:b/>
          <w:color w:val="FFFFFF" w:themeColor="background1"/>
          <w:sz w:val="32"/>
          <w:highlight w:val="black"/>
          <w:u w:val="single"/>
        </w:rPr>
        <w:t>Liberalna i demokratska načela</w:t>
      </w:r>
      <w:r>
        <w:rPr>
          <w:rFonts w:ascii="Gill Sans Std ExtraBold" w:hAnsi="Gill Sans Std ExtraBold"/>
          <w:b/>
          <w:color w:val="C00000"/>
          <w:sz w:val="32"/>
          <w:u w:val="single"/>
        </w:rPr>
        <w:t xml:space="preserve"> integracije </w:t>
      </w:r>
    </w:p>
    <w:p w14:paraId="7FC60824" w14:textId="77777777" w:rsidR="008224B3" w:rsidRPr="000959AC" w:rsidRDefault="008224B3" w:rsidP="008224B3">
      <w:pPr>
        <w:pStyle w:val="ListParagraph"/>
        <w:jc w:val="both"/>
        <w:rPr>
          <w:rFonts w:ascii="Gill Sans Std ExtraBold" w:hAnsi="Gill Sans Std ExtraBold" w:cstheme="majorHAnsi"/>
          <w:b/>
          <w:bCs/>
          <w:sz w:val="32"/>
          <w:szCs w:val="32"/>
          <w:u w:val="single"/>
        </w:rPr>
      </w:pPr>
    </w:p>
    <w:p w14:paraId="3A77CACC" w14:textId="27DDB146" w:rsidR="008224B3"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Vrijednosti slobode</w:t>
      </w:r>
      <w:r>
        <w:rPr>
          <w:rFonts w:asciiTheme="majorHAnsi" w:hAnsiTheme="majorHAnsi"/>
          <w:sz w:val="24"/>
        </w:rPr>
        <w:t xml:space="preserve"> i demokracije univerzalne su – ne </w:t>
      </w:r>
      <w:r>
        <w:rPr>
          <w:rFonts w:asciiTheme="majorHAnsi" w:hAnsiTheme="majorHAnsi"/>
          <w:sz w:val="28"/>
        </w:rPr>
        <w:t>„</w:t>
      </w:r>
      <w:r>
        <w:rPr>
          <w:rFonts w:asciiTheme="majorHAnsi" w:hAnsiTheme="majorHAnsi"/>
          <w:sz w:val="24"/>
        </w:rPr>
        <w:t>vrijede samo</w:t>
      </w:r>
      <w:r>
        <w:rPr>
          <w:rFonts w:asciiTheme="majorHAnsi" w:hAnsiTheme="majorHAnsi"/>
          <w:sz w:val="28"/>
        </w:rPr>
        <w:t>”</w:t>
      </w:r>
      <w:r>
        <w:rPr>
          <w:rFonts w:asciiTheme="majorHAnsi" w:hAnsiTheme="majorHAnsi"/>
          <w:sz w:val="24"/>
        </w:rPr>
        <w:t xml:space="preserve"> za određene nacionalnosti, religije ili etničke skupine. </w:t>
      </w:r>
    </w:p>
    <w:p w14:paraId="678793EB" w14:textId="6C7E0AF8" w:rsidR="00B525C0" w:rsidRPr="000959AC" w:rsidRDefault="008D28DC" w:rsidP="008224B3">
      <w:pPr>
        <w:pStyle w:val="ListParagraph"/>
        <w:jc w:val="both"/>
        <w:rPr>
          <w:rFonts w:ascii="Gill Sans Std ExtraBold" w:hAnsi="Gill Sans Std ExtraBold" w:cstheme="majorHAnsi"/>
          <w:b/>
          <w:bCs/>
          <w:sz w:val="24"/>
          <w:szCs w:val="24"/>
          <w:u w:val="single"/>
        </w:rPr>
      </w:pPr>
      <w:r>
        <w:rPr>
          <w:rFonts w:asciiTheme="majorHAnsi" w:hAnsiTheme="majorHAnsi"/>
          <w:sz w:val="24"/>
        </w:rPr>
        <w:t>Međutim, treba o njima podučavati, objašnjavati ih, njegovati i braniti.</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70A209B1"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Svaka osoba</w:t>
      </w:r>
      <w:r>
        <w:rPr>
          <w:rFonts w:asciiTheme="majorHAnsi" w:hAnsiTheme="majorHAnsi"/>
          <w:sz w:val="24"/>
        </w:rPr>
        <w:t xml:space="preserve"> ima pravo da u društvu u cijelosti ostvari svoj potencijal.</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b/>
          <w:sz w:val="24"/>
        </w:rPr>
        <w:t>Jezik</w:t>
      </w:r>
      <w:r>
        <w:rPr>
          <w:rFonts w:asciiTheme="majorHAnsi" w:hAnsiTheme="majorHAnsi"/>
          <w:sz w:val="24"/>
        </w:rPr>
        <w:t xml:space="preserve"> je ključan alat koji pojedincu omogućuje da dâ svoj najveći doprinos.</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Ono čemu osoba teži</w:t>
      </w:r>
      <w:r>
        <w:rPr>
          <w:rFonts w:asciiTheme="majorHAnsi" w:hAnsiTheme="majorHAnsi"/>
          <w:sz w:val="24"/>
        </w:rPr>
        <w:t xml:space="preserve"> važnije je od njezina podrijetla.</w:t>
      </w:r>
    </w:p>
    <w:p w14:paraId="1CCD24AB"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Pravedno društvo</w:t>
      </w:r>
      <w:r>
        <w:rPr>
          <w:rFonts w:asciiTheme="majorHAnsi" w:hAnsiTheme="majorHAnsi"/>
          <w:sz w:val="24"/>
        </w:rPr>
        <w:t xml:space="preserve"> svima pruža jednake mogućnosti.</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sz w:val="24"/>
        </w:rPr>
        <w:t xml:space="preserve">Najbolji rezultati mogu se postići ako se </w:t>
      </w:r>
      <w:r>
        <w:rPr>
          <w:rFonts w:asciiTheme="majorHAnsi" w:hAnsiTheme="majorHAnsi"/>
          <w:b/>
          <w:sz w:val="24"/>
        </w:rPr>
        <w:t>građanima omogući da pridonose oblikovanju svoje zajednice</w:t>
      </w:r>
      <w:r>
        <w:rPr>
          <w:rFonts w:asciiTheme="majorHAnsi" w:hAnsiTheme="majorHAnsi"/>
          <w:sz w:val="24"/>
        </w:rPr>
        <w:t>.</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Raznolikost kojom se dobro upravlja</w:t>
      </w:r>
      <w:r>
        <w:rPr>
          <w:rFonts w:asciiTheme="majorHAnsi" w:hAnsiTheme="majorHAnsi"/>
          <w:sz w:val="24"/>
        </w:rPr>
        <w:t xml:space="preserve"> izvor je gospodarske i kulturne snage.</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19E32D99"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Integracija ne znači</w:t>
      </w:r>
      <w:r>
        <w:rPr>
          <w:rFonts w:asciiTheme="majorHAnsi" w:hAnsiTheme="majorHAnsi"/>
          <w:sz w:val="24"/>
        </w:rPr>
        <w:t xml:space="preserve"> da imigranti moraju napustiti svoj izvorni identitet.</w:t>
      </w:r>
      <w:r w:rsidR="00DC1309">
        <w:rPr>
          <w:rFonts w:asciiTheme="majorHAnsi" w:hAnsiTheme="majorHAnsi"/>
          <w:sz w:val="24"/>
        </w:rPr>
        <w:t xml:space="preserve"> </w:t>
      </w:r>
      <w:r>
        <w:rPr>
          <w:rFonts w:asciiTheme="majorHAnsi" w:hAnsiTheme="majorHAnsi"/>
          <w:sz w:val="24"/>
        </w:rPr>
        <w:t xml:space="preserve">Taj im proces omogućava da doprinesu svojem novom društvu, pri čemu se njihov jedinstveni identitet cijeni i poštuje, dok oni istovremeno poštuju i cijene zakone i vrijednosti svojega novog doma.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Uspješna integracija</w:t>
      </w:r>
      <w:r>
        <w:rPr>
          <w:rFonts w:asciiTheme="majorHAnsi" w:hAnsiTheme="majorHAnsi"/>
          <w:sz w:val="24"/>
        </w:rPr>
        <w:t xml:space="preserve"> stvara snažnije i otpornije lokalne zajednice.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6A7D30A" w14:textId="132619E4"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Integracija je ključna</w:t>
      </w:r>
      <w:r>
        <w:rPr>
          <w:rFonts w:asciiTheme="majorHAnsi" w:hAnsiTheme="majorHAnsi"/>
          <w:sz w:val="24"/>
        </w:rPr>
        <w:t xml:space="preserve"> za budućnost Europske unije jer se očekuje da će se broj stanovnika Unije smanjiti, uz stope plodnosti koje će ostati niske, pa će imigracija djelomično doprinijeti tome da se održi životni standard u Europi u narednim desetljećima.</w:t>
      </w:r>
    </w:p>
    <w:p w14:paraId="112487A2" w14:textId="417405ED" w:rsidR="000B7AFE" w:rsidRPr="00DC1309" w:rsidRDefault="000B7AFE">
      <w:pPr>
        <w:rPr>
          <w:rFonts w:ascii="Gill Sans Std ExtraBold" w:hAnsi="Gill Sans Std ExtraBold" w:cstheme="majorHAnsi"/>
          <w:b/>
          <w:bCs/>
          <w:sz w:val="18"/>
          <w:szCs w:val="18"/>
          <w:u w:val="single"/>
        </w:rPr>
      </w:pPr>
      <w:r>
        <w:br w:type="page"/>
      </w: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3ABFDA98" w:rsidR="000B7AFE" w:rsidRPr="000959AC" w:rsidRDefault="00F40965" w:rsidP="003733F7">
      <w:pPr>
        <w:pStyle w:val="ListParagraph"/>
        <w:ind w:left="0"/>
        <w:rPr>
          <w:rFonts w:ascii="Gill Sans Std ExtraBold" w:hAnsi="Gill Sans Std ExtraBold" w:cstheme="majorHAnsi"/>
          <w:b/>
          <w:bCs/>
          <w:sz w:val="32"/>
          <w:szCs w:val="32"/>
          <w:u w:val="single"/>
        </w:rPr>
      </w:pPr>
      <w:r>
        <w:rPr>
          <w:rFonts w:ascii="Gill Sans Std ExtraBold" w:hAnsi="Gill Sans Std ExtraBold"/>
          <w:b/>
          <w:color w:val="FFFFFF" w:themeColor="background1"/>
          <w:sz w:val="32"/>
          <w:highlight w:val="black"/>
          <w:u w:val="single"/>
        </w:rPr>
        <w:t>Suzbijanje pogrešnih informacija/dezinformacija:</w:t>
      </w:r>
      <w:r>
        <w:rPr>
          <w:rFonts w:ascii="Gill Sans Std ExtraBold" w:hAnsi="Gill Sans Std ExtraBold"/>
          <w:b/>
          <w:color w:val="C00000"/>
          <w:sz w:val="32"/>
          <w:u w:val="single"/>
        </w:rPr>
        <w:t xml:space="preserve"> metoda sendviča</w:t>
      </w:r>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6"/>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0959AC" w:rsidRDefault="00FF1798" w:rsidP="00DB4B67">
      <w:pPr>
        <w:pStyle w:val="ListParagraph"/>
        <w:jc w:val="both"/>
        <w:rPr>
          <w:rFonts w:ascii="Aptos" w:hAnsi="Aptos"/>
          <w:color w:val="000000"/>
          <w:sz w:val="24"/>
          <w:szCs w:val="24"/>
        </w:rPr>
      </w:pPr>
      <w:r>
        <w:rPr>
          <w:rFonts w:ascii="Aptos" w:hAnsi="Aptos"/>
          <w:b/>
          <w:color w:val="000000"/>
          <w:sz w:val="24"/>
          <w:u w:val="single"/>
        </w:rPr>
        <w:t>Pogrešno informiranje</w:t>
      </w:r>
      <w:r>
        <w:rPr>
          <w:rFonts w:ascii="Aptos" w:hAnsi="Aptos"/>
          <w:color w:val="000000"/>
          <w:sz w:val="24"/>
        </w:rPr>
        <w:t xml:space="preserve">: </w:t>
      </w:r>
    </w:p>
    <w:p w14:paraId="07F43625" w14:textId="1BAB7BAA" w:rsidR="002600C6" w:rsidRPr="000959AC" w:rsidRDefault="005D05CB" w:rsidP="00DB4B67">
      <w:pPr>
        <w:pStyle w:val="ListParagraph"/>
        <w:jc w:val="both"/>
        <w:rPr>
          <w:rFonts w:ascii="Aptos" w:hAnsi="Aptos"/>
          <w:color w:val="000000"/>
          <w:sz w:val="24"/>
          <w:szCs w:val="24"/>
        </w:rPr>
      </w:pPr>
      <w:r>
        <w:rPr>
          <w:rFonts w:ascii="Aptos" w:hAnsi="Aptos"/>
          <w:color w:val="000000"/>
          <w:sz w:val="24"/>
        </w:rPr>
        <w:t>Čin iznošenja netočnih ili obmanjujućih informacija.</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77777777" w:rsidR="005D05CB" w:rsidRPr="000959AC" w:rsidRDefault="007262BB" w:rsidP="00DB4B67">
      <w:pPr>
        <w:pStyle w:val="ListParagraph"/>
        <w:jc w:val="both"/>
        <w:rPr>
          <w:rFonts w:ascii="Aptos" w:hAnsi="Aptos"/>
          <w:color w:val="000000"/>
          <w:sz w:val="24"/>
          <w:szCs w:val="24"/>
        </w:rPr>
      </w:pPr>
      <w:r>
        <w:rPr>
          <w:rFonts w:ascii="Aptos" w:hAnsi="Aptos"/>
          <w:b/>
          <w:color w:val="000000"/>
          <w:sz w:val="24"/>
          <w:u w:val="single"/>
        </w:rPr>
        <w:t>Dezinformiranje</w:t>
      </w:r>
      <w:r>
        <w:rPr>
          <w:rFonts w:ascii="Aptos" w:hAnsi="Aptos"/>
          <w:color w:val="000000"/>
          <w:sz w:val="24"/>
        </w:rPr>
        <w:t xml:space="preserve">: </w:t>
      </w:r>
    </w:p>
    <w:p w14:paraId="1E6DFF6E" w14:textId="212E259F" w:rsidR="007262BB" w:rsidRPr="000959AC" w:rsidRDefault="005D05CB" w:rsidP="00DB4B67">
      <w:pPr>
        <w:pStyle w:val="ListParagraph"/>
        <w:jc w:val="both"/>
        <w:rPr>
          <w:rFonts w:ascii="Aptos" w:hAnsi="Aptos"/>
          <w:color w:val="000000"/>
          <w:sz w:val="24"/>
          <w:szCs w:val="24"/>
        </w:rPr>
      </w:pPr>
      <w:r>
        <w:rPr>
          <w:rFonts w:ascii="Aptos" w:hAnsi="Aptos"/>
          <w:color w:val="000000"/>
          <w:sz w:val="24"/>
        </w:rPr>
        <w:t>Čin namjernog iznošenja lažnih informacija.</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3867122E"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Metoda činjeničnog sendviča pokazala se učinkovitom:</w:t>
      </w:r>
    </w:p>
    <w:p w14:paraId="75587422" w14:textId="77777777" w:rsidR="00B84936" w:rsidRPr="000959AC" w:rsidRDefault="00B84936" w:rsidP="00B84936">
      <w:pPr>
        <w:pStyle w:val="ListParagraph"/>
        <w:rPr>
          <w:rFonts w:ascii="Aptos" w:hAnsi="Aptos"/>
          <w:color w:val="000000"/>
          <w:sz w:val="24"/>
          <w:szCs w:val="24"/>
        </w:rPr>
      </w:pPr>
    </w:p>
    <w:p w14:paraId="0C74DA7A" w14:textId="5BA573CD" w:rsidR="0003269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Prvo iznesite činjenicu</w:t>
      </w:r>
      <w:r>
        <w:rPr>
          <w:rFonts w:ascii="Aptos" w:hAnsi="Aptos"/>
          <w:color w:val="000000"/>
          <w:sz w:val="24"/>
        </w:rPr>
        <w:t xml:space="preserve">. </w:t>
      </w:r>
    </w:p>
    <w:p w14:paraId="79278B0B" w14:textId="77777777" w:rsidR="00040631" w:rsidRPr="000959AC" w:rsidRDefault="00040631" w:rsidP="00040631">
      <w:pPr>
        <w:pStyle w:val="ListParagraph"/>
        <w:rPr>
          <w:rFonts w:ascii="Aptos" w:hAnsi="Aptos"/>
          <w:color w:val="000000"/>
          <w:sz w:val="24"/>
          <w:szCs w:val="24"/>
        </w:rPr>
      </w:pPr>
    </w:p>
    <w:p w14:paraId="4686F740" w14:textId="6A1EB9E5"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Upozorite na mit</w:t>
      </w:r>
      <w:r>
        <w:rPr>
          <w:rFonts w:ascii="Aptos" w:hAnsi="Aptos"/>
          <w:i/>
          <w:color w:val="000000"/>
          <w:sz w:val="24"/>
        </w:rPr>
        <w:t>, ali ukratko kako ga ne biste pojačali!</w:t>
      </w:r>
      <w:r>
        <w:rPr>
          <w:rFonts w:ascii="Aptos" w:hAnsi="Aptos"/>
          <w:color w:val="000000"/>
          <w:sz w:val="24"/>
        </w:rPr>
        <w:t xml:space="preserve">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Objasnite zašto</w:t>
      </w:r>
      <w:r>
        <w:rPr>
          <w:rFonts w:ascii="Aptos" w:hAnsi="Aptos"/>
          <w:color w:val="000000"/>
          <w:sz w:val="24"/>
        </w:rPr>
        <w:t xml:space="preserve"> je mit netočan. </w:t>
      </w:r>
    </w:p>
    <w:p w14:paraId="6D0FE9EF" w14:textId="77777777" w:rsidR="00040631" w:rsidRPr="000959AC" w:rsidRDefault="00040631" w:rsidP="00040631">
      <w:pPr>
        <w:pStyle w:val="ListParagraph"/>
        <w:rPr>
          <w:rFonts w:ascii="Aptos" w:hAnsi="Aptos"/>
          <w:color w:val="000000"/>
          <w:sz w:val="24"/>
          <w:szCs w:val="24"/>
        </w:rPr>
      </w:pPr>
    </w:p>
    <w:p w14:paraId="5D907B05" w14:textId="39D9A15B" w:rsidR="00696A75" w:rsidRPr="000959AC" w:rsidRDefault="00BD35C9" w:rsidP="00032691">
      <w:pPr>
        <w:pStyle w:val="ListParagraph"/>
        <w:numPr>
          <w:ilvl w:val="0"/>
          <w:numId w:val="28"/>
        </w:numPr>
        <w:rPr>
          <w:rFonts w:ascii="Aptos" w:hAnsi="Aptos"/>
          <w:color w:val="000000"/>
          <w:sz w:val="24"/>
          <w:szCs w:val="24"/>
        </w:rPr>
      </w:pPr>
      <w:r>
        <w:rPr>
          <w:rFonts w:ascii="Aptos" w:hAnsi="Aptos"/>
          <w:b/>
          <w:color w:val="000000"/>
          <w:sz w:val="24"/>
        </w:rPr>
        <w:t>Ponovite činjenicu</w:t>
      </w:r>
      <w:r>
        <w:rPr>
          <w:rFonts w:ascii="Aptos" w:hAnsi="Aptos"/>
          <w:color w:val="000000"/>
          <w:sz w:val="24"/>
        </w:rPr>
        <w:t xml:space="preserve"> kako biste je utvrdili. </w:t>
      </w:r>
    </w:p>
    <w:p w14:paraId="3555ED8F" w14:textId="77777777" w:rsidR="00E71E8E" w:rsidRPr="000959AC" w:rsidRDefault="00E71E8E" w:rsidP="00E71E8E">
      <w:pPr>
        <w:pStyle w:val="ListParagraph"/>
        <w:rPr>
          <w:rFonts w:ascii="Aptos" w:hAnsi="Aptos"/>
          <w:color w:val="000000"/>
          <w:sz w:val="24"/>
          <w:szCs w:val="24"/>
        </w:rPr>
      </w:pPr>
    </w:p>
    <w:p w14:paraId="05D8B866" w14:textId="670D23BE"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Način primjene metode činjeničnog sendviča</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1DFB4777"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Ponavljajte, ponavljajte, ponavljajte.</w:t>
      </w:r>
      <w:r>
        <w:rPr>
          <w:rFonts w:ascii="Aptos" w:hAnsi="Aptos"/>
          <w:color w:val="000000"/>
          <w:sz w:val="24"/>
        </w:rPr>
        <w:t xml:space="preserve"> Iskoristite svaku priliku da ponovite činjenični sendvič. </w:t>
      </w:r>
    </w:p>
    <w:p w14:paraId="084B260D" w14:textId="77777777" w:rsidR="00040631" w:rsidRPr="000959AC" w:rsidRDefault="00040631" w:rsidP="00040631">
      <w:pPr>
        <w:pStyle w:val="ListParagraph"/>
        <w:rPr>
          <w:rFonts w:ascii="Aptos" w:hAnsi="Aptos"/>
          <w:color w:val="000000"/>
          <w:sz w:val="24"/>
          <w:szCs w:val="24"/>
        </w:rPr>
      </w:pPr>
    </w:p>
    <w:p w14:paraId="613D4777" w14:textId="1735DC25" w:rsidR="006C2CA7"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Djelujte istodobno s drugim akterima</w:t>
      </w:r>
      <w:r>
        <w:rPr>
          <w:rFonts w:ascii="Aptos" w:hAnsi="Aptos"/>
          <w:color w:val="000000"/>
          <w:sz w:val="24"/>
        </w:rPr>
        <w:t xml:space="preserve"> koji su Vaši saveznici.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color w:val="000000"/>
          <w:sz w:val="24"/>
        </w:rPr>
        <w:t>Pobrinite se da razumijete svoju ciljnu publiku</w:t>
      </w:r>
      <w:r>
        <w:rPr>
          <w:rFonts w:ascii="Aptos" w:hAnsi="Aptos"/>
          <w:color w:val="000000"/>
          <w:sz w:val="24"/>
        </w:rPr>
        <w:t xml:space="preserve">, pozovite se na njezine vrijednosti i emocije. </w:t>
      </w:r>
    </w:p>
    <w:p w14:paraId="500036A5" w14:textId="77777777" w:rsidR="00040631" w:rsidRPr="000959AC" w:rsidRDefault="00040631" w:rsidP="00040631">
      <w:pPr>
        <w:pStyle w:val="ListParagraph"/>
        <w:rPr>
          <w:rFonts w:ascii="Aptos" w:hAnsi="Aptos"/>
          <w:color w:val="000000"/>
          <w:sz w:val="24"/>
          <w:szCs w:val="24"/>
        </w:rPr>
      </w:pPr>
    </w:p>
    <w:p w14:paraId="14471215" w14:textId="1546D84A" w:rsidR="00454A41" w:rsidRPr="000959AC" w:rsidRDefault="00447EE0" w:rsidP="00032691">
      <w:pPr>
        <w:pStyle w:val="ListParagraph"/>
        <w:numPr>
          <w:ilvl w:val="0"/>
          <w:numId w:val="28"/>
        </w:numPr>
        <w:rPr>
          <w:rFonts w:ascii="Aptos" w:hAnsi="Aptos"/>
          <w:color w:val="000000"/>
          <w:sz w:val="24"/>
          <w:szCs w:val="24"/>
        </w:rPr>
      </w:pPr>
      <w:r>
        <w:rPr>
          <w:rFonts w:ascii="Aptos" w:hAnsi="Aptos"/>
          <w:b/>
          <w:color w:val="000000"/>
          <w:sz w:val="24"/>
        </w:rPr>
        <w:t>Koristite glasnogovornika ili glasnogovornicu u koju imate povjerenja.</w:t>
      </w:r>
      <w:r>
        <w:rPr>
          <w:rFonts w:ascii="Aptos" w:hAnsi="Aptos"/>
          <w:color w:val="000000"/>
          <w:sz w:val="24"/>
        </w:rPr>
        <w:t xml:space="preserve"> Pobrinite se da poruku prenosi osoba kojoj ciljna publika vjeruje i s kojom se poistovjećuje. Putem interneta i uživo. </w:t>
      </w:r>
    </w:p>
    <w:p w14:paraId="1EC635F6" w14:textId="333D2784" w:rsidR="00454A4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lastRenderedPageBreak/>
        <w:t>Koristite humor</w:t>
      </w:r>
      <w:r>
        <w:rPr>
          <w:rFonts w:ascii="Aptos" w:hAnsi="Aptos"/>
          <w:color w:val="000000"/>
          <w:sz w:val="24"/>
        </w:rPr>
        <w:t xml:space="preserve"> kako biste privukli pozornost. </w:t>
      </w:r>
    </w:p>
    <w:p w14:paraId="494488BA" w14:textId="77777777" w:rsidR="00040631" w:rsidRPr="000959AC" w:rsidRDefault="00040631" w:rsidP="00040631">
      <w:pPr>
        <w:pStyle w:val="ListParagraph"/>
        <w:rPr>
          <w:rFonts w:ascii="Aptos" w:hAnsi="Aptos"/>
          <w:b/>
          <w:bCs/>
          <w:color w:val="000000"/>
          <w:sz w:val="24"/>
          <w:szCs w:val="24"/>
        </w:rPr>
      </w:pPr>
    </w:p>
    <w:p w14:paraId="5C55C24E" w14:textId="472A9FE2" w:rsidR="00032691" w:rsidRPr="000959AC" w:rsidRDefault="00032691" w:rsidP="00032691">
      <w:pPr>
        <w:pStyle w:val="ListParagraph"/>
        <w:numPr>
          <w:ilvl w:val="0"/>
          <w:numId w:val="28"/>
        </w:numPr>
        <w:rPr>
          <w:rFonts w:ascii="Aptos" w:hAnsi="Aptos"/>
          <w:b/>
          <w:bCs/>
          <w:color w:val="000000"/>
          <w:sz w:val="24"/>
          <w:szCs w:val="24"/>
        </w:rPr>
      </w:pPr>
      <w:r>
        <w:rPr>
          <w:rFonts w:ascii="Aptos" w:hAnsi="Aptos"/>
          <w:b/>
          <w:color w:val="000000"/>
          <w:sz w:val="24"/>
        </w:rPr>
        <w:t>Djelujte brzo! </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0959AC" w:rsidRDefault="000B7AFE" w:rsidP="0019521B">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Primjeri politika</w:t>
      </w:r>
      <w:r>
        <w:rPr>
          <w:rFonts w:ascii="Gill Sans Std ExtraBold" w:hAnsi="Gill Sans Std ExtraBold"/>
          <w:b/>
          <w:color w:val="C00000"/>
          <w:sz w:val="32"/>
          <w:u w:val="single"/>
        </w:rPr>
        <w:t xml:space="preserve"> iz gradova diljem svijeta </w:t>
      </w:r>
    </w:p>
    <w:p w14:paraId="55FC13E2" w14:textId="77777777" w:rsidR="000B7AFE" w:rsidRPr="000959AC" w:rsidRDefault="000B7AFE" w:rsidP="000B7AFE">
      <w:pPr>
        <w:pStyle w:val="Heading2"/>
        <w:spacing w:line="300" w:lineRule="atLeast"/>
        <w:rPr>
          <w:rStyle w:val="Strong"/>
          <w:rFonts w:ascii="Segoe UI" w:hAnsi="Segoe UI" w:cs="Segoe UI"/>
          <w:b/>
          <w:bCs/>
        </w:rPr>
      </w:pP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Učenje jezika i obrazovanje</w:t>
      </w:r>
    </w:p>
    <w:p w14:paraId="52A20F3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Besplatni jezični tečajevi koji se održavaju u četvrtima, na radnim mjestima i u školama, zajedno sa skrbi o djeci, s naglaskom na razgovornom jeziku za svakodnevni život.</w:t>
      </w:r>
    </w:p>
    <w:p w14:paraId="2E2FBE5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Fleksibilni, modularni jezični tečajevi s digitalnim opcijama.</w:t>
      </w:r>
    </w:p>
    <w:p w14:paraId="78A5593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Intenzivna jezična i kulturna orijentacija za djecu izbjeglice.</w:t>
      </w:r>
    </w:p>
    <w:p w14:paraId="7A5C2509"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Centri za procjenu i pružanje potpore studentima imigrantima, uključujući jezično osposobljavanje.</w:t>
      </w:r>
    </w:p>
    <w:p w14:paraId="3C05C1EE" w14:textId="37BBFA7F"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Dvojezično obrazovanje kojim se djeci imigranata omogućava učenje materinskog jezika uz lokalni jezik.</w:t>
      </w:r>
    </w:p>
    <w:p w14:paraId="43EDA472"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Besplatni jezični tečajevi u okviru strukovnog osposobljavanja i programa pripreme za stjecanje državljanstva.</w:t>
      </w:r>
    </w:p>
    <w:p w14:paraId="0ECA9337"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Jezična potpora u ranom djetinjstvu i programi uključivanja roditelja.</w:t>
      </w:r>
    </w:p>
    <w:p w14:paraId="0C7E6AB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Besplatni jezični tečajevi u knjižnicama i društvenim centrima.</w:t>
      </w:r>
    </w:p>
    <w:p w14:paraId="68D1B29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Višejezični susreti u četvrtima u svrhu učenja.</w:t>
      </w:r>
    </w:p>
    <w:p w14:paraId="4FBE4F0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Intenzivni jezični tečajevi za tražitelje zaposlenja.</w:t>
      </w:r>
    </w:p>
    <w:p w14:paraId="52EBCF5C"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Jezični tečajevi na radnom mjestu za imigrante.</w:t>
      </w:r>
    </w:p>
    <w:p w14:paraId="3B7EDF41"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Jezične i kulturne aktivnosti kojima se podupire integracija.</w:t>
      </w:r>
    </w:p>
    <w:p w14:paraId="0D478A7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Internetski jezični tečajevi za učenike na daljinu.</w:t>
      </w:r>
    </w:p>
    <w:p w14:paraId="600A5B3D" w14:textId="77777777" w:rsidR="000B7AFE" w:rsidRPr="000959AC" w:rsidRDefault="007E06FC"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6"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2. Zapošljavanje, vještine i gospodarska integracija</w:t>
      </w:r>
    </w:p>
    <w:p w14:paraId="2B9AE1C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Programi osposobljavanja i posredovanja pri zapošljavanju za imigrante, uključujući sektorske vještine i priznavanje stranih kvalifikacija.</w:t>
      </w:r>
    </w:p>
    <w:p w14:paraId="6FD57752"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Povezivanje kvalificiranih imigranata sa stručnjacima u njihovu području radi kratkotrajnog mentorstva.</w:t>
      </w:r>
    </w:p>
    <w:p w14:paraId="6B4F7CA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Mentorski programi u okviru kojih se poduzetnici imigranti povezuju s iskusnim vlasnicima poduzeća.</w:t>
      </w:r>
    </w:p>
    <w:p w14:paraId="636EC44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Besplatno osposobljavanje, mikrozajmovi i umrežavanje za poduzetnike imigrante.</w:t>
      </w:r>
    </w:p>
    <w:p w14:paraId="2B6D9484"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Jedinstveni centri za zapošljavanje koji nude pomoć u pronalasku odgovarajućeg zaposlenja, radionice za izradu životopisa i jezične tečajeve.</w:t>
      </w:r>
    </w:p>
    <w:p w14:paraId="25E75DED"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Subvencionirano stažiranje za imigrante.</w:t>
      </w:r>
    </w:p>
    <w:p w14:paraId="380B1BFF"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Poslovni poticaji za zapošljavanje imigranata.</w:t>
      </w:r>
    </w:p>
    <w:p w14:paraId="1D3DE9B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Ubrzano priznavanje kvalifikacija za kvalificirane imigrante.</w:t>
      </w:r>
    </w:p>
    <w:p w14:paraId="6B3CEB46"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Osposobljavanje imigranata za rad u posebnim sektorima (npr. zdravstvo, informacijske tehnologije).</w:t>
      </w:r>
    </w:p>
    <w:p w14:paraId="6C5ED4E9" w14:textId="77777777" w:rsidR="000B7AFE" w:rsidRPr="000959AC" w:rsidRDefault="007E06FC" w:rsidP="000B7AFE">
      <w:pPr>
        <w:spacing w:line="300" w:lineRule="atLeast"/>
        <w:rPr>
          <w:rFonts w:asciiTheme="majorHAnsi" w:hAnsiTheme="majorHAnsi" w:cstheme="majorHAnsi"/>
          <w:sz w:val="24"/>
          <w:szCs w:val="24"/>
        </w:rPr>
      </w:pPr>
      <w:r>
        <w:rPr>
          <w:rFonts w:asciiTheme="majorHAnsi" w:hAnsiTheme="majorHAnsi"/>
          <w:sz w:val="24"/>
        </w:rPr>
        <w:pict w14:anchorId="0CA5F889">
          <v:rect id="_x0000_i1027"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Stanovanje i urbana uključenost</w:t>
      </w:r>
    </w:p>
    <w:p w14:paraId="59F41310"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Trajni smještaj i socijalna potpora za imigrante i izbjeglice koji su beskućnici.</w:t>
      </w:r>
    </w:p>
    <w:p w14:paraId="038C307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Privremeni smještaj za imigrante osiguran u suradnji s lokalnim nevladinim organizacijama.</w:t>
      </w:r>
    </w:p>
    <w:p w14:paraId="342C3566"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Subvencionirane stambene kvote kako bi se spriječila etnička segregacija.</w:t>
      </w:r>
    </w:p>
    <w:p w14:paraId="1F0960A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Stanovanje za različite dohodovne skupine i društveni centri u područjima u kojima prevladava imigrantsko stanovništvo.</w:t>
      </w:r>
    </w:p>
    <w:p w14:paraId="45CE7F6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Planovi integracije na razini četvrti koji uključuju unapređenje stambenih uvjeta i socijalne usluge.</w:t>
      </w:r>
    </w:p>
    <w:p w14:paraId="1DFB4361"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Subvencije za najam i prostori u zajednici kako bi se spriječila </w:t>
      </w:r>
      <w:r w:rsidRPr="007E06FC">
        <w:rPr>
          <w:rFonts w:asciiTheme="majorHAnsi" w:hAnsiTheme="majorHAnsi"/>
          <w:i/>
          <w:iCs/>
          <w:sz w:val="24"/>
        </w:rPr>
        <w:t>getoizacija</w:t>
      </w:r>
      <w:r>
        <w:rPr>
          <w:rFonts w:asciiTheme="majorHAnsi" w:hAnsiTheme="majorHAnsi"/>
          <w:sz w:val="24"/>
        </w:rPr>
        <w:t>.</w:t>
      </w:r>
    </w:p>
    <w:p w14:paraId="4B549E5A"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Financijska pomoć izbjeglicama i imigrantima kojima prijeti beskućništvo.</w:t>
      </w:r>
    </w:p>
    <w:p w14:paraId="084BD2CB"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Fond socijalnih stanova s kvotama za imigrante.</w:t>
      </w:r>
    </w:p>
    <w:p w14:paraId="5FE25F08"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Potpora za stanovanje i sponzorstvo zajednice za izbjeglice.</w:t>
      </w:r>
    </w:p>
    <w:p w14:paraId="0A6492F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Privremeni smještaj i pomoć pri iznajmljivanju za tražitelje azila.</w:t>
      </w:r>
    </w:p>
    <w:p w14:paraId="4F66FE7F"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Pravna pomoć i pomoć pri iznajmljivanju za imigrante bez osobnih dokumenata.</w:t>
      </w:r>
    </w:p>
    <w:p w14:paraId="3D3E3623"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Pravno i financijsko savjetovanje za imigrante podstanare.</w:t>
      </w:r>
    </w:p>
    <w:p w14:paraId="16AFBB0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Trajni smještaj u kombinaciji sa socijalnim radom za imigrante beskućnike.</w:t>
      </w:r>
    </w:p>
    <w:p w14:paraId="320489CF" w14:textId="77777777" w:rsidR="000B7AFE" w:rsidRPr="000959AC" w:rsidRDefault="007E06FC" w:rsidP="000B7AFE">
      <w:pPr>
        <w:spacing w:line="300" w:lineRule="atLeast"/>
        <w:rPr>
          <w:rFonts w:asciiTheme="majorHAnsi" w:hAnsiTheme="majorHAnsi" w:cstheme="majorHAnsi"/>
          <w:sz w:val="24"/>
          <w:szCs w:val="24"/>
        </w:rPr>
      </w:pPr>
      <w:r>
        <w:rPr>
          <w:rFonts w:asciiTheme="majorHAnsi" w:hAnsiTheme="majorHAnsi"/>
          <w:sz w:val="24"/>
        </w:rPr>
        <w:pict w14:anchorId="563C4994">
          <v:rect id="_x0000_i1028" style="width:0;height:1.5pt" o:hralign="center" o:hrstd="t" o:hr="t" fillcolor="#a0a0a0" stroked="f"/>
        </w:pict>
      </w:r>
    </w:p>
    <w:p w14:paraId="732788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4. Socijalna kohezija i angažman u zajednici</w:t>
      </w:r>
    </w:p>
    <w:p w14:paraId="4EB0D4A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Godišnji festivali na kojima se slavi kulturna raznolikost kako bi se smanjile predrasude i izgradili odnosi.</w:t>
      </w:r>
    </w:p>
    <w:p w14:paraId="70DA56BD"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Redoviti sastanci policije i imigrantskih zajednica radi izgradnje povjerenja i rješavanja sigurnosnih pitanja.</w:t>
      </w:r>
    </w:p>
    <w:p w14:paraId="033E959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Društvena događanja koja služe povezivanju imigranata s lokalnim obiteljima.</w:t>
      </w:r>
    </w:p>
    <w:p w14:paraId="12FD57F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Žene koje govore više jezika i koje su osposobljene da budu medijatorice u zajednici.</w:t>
      </w:r>
    </w:p>
    <w:p w14:paraId="1C24424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Društveni centri koji nude kulturnu razmjenu, susrete građana u svrhu učenja jezika i pravne savjete.</w:t>
      </w:r>
    </w:p>
    <w:p w14:paraId="360E5F7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Besplatne ulaznice za muzeje, kazališne karte i umjetnički tečajevi za imigrante.</w:t>
      </w:r>
    </w:p>
    <w:p w14:paraId="6071971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Vijeća pod vodstvom zajednice koja oblikuju integracijske strategije.</w:t>
      </w:r>
    </w:p>
    <w:p w14:paraId="00BD7FE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Osposobljeni medijatori koji rješavaju sukobe u različitim četvrtima.</w:t>
      </w:r>
    </w:p>
    <w:p w14:paraId="00DFBBA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Besplatni najam sportske opreme i rezervacije prostora za skupine imigranata.</w:t>
      </w:r>
    </w:p>
    <w:p w14:paraId="222D9749"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Centri u zajednici koji nude pravne savjete, jezične tečajeve i skrb o djeci.</w:t>
      </w:r>
    </w:p>
    <w:p w14:paraId="4A11864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Organiziranje na razini zajednice radi zagovaranja prava imigranata i njima namijenjenih usluga.</w:t>
      </w:r>
    </w:p>
    <w:p w14:paraId="1D59FAB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Godišnje nagrade za pojedince ili organizacije koje promiču integraciju.</w:t>
      </w:r>
    </w:p>
    <w:p w14:paraId="1FF3622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Volonterski programi kojima se lokalno stanovništvo povezuje s pridošlim imigrantima.</w:t>
      </w:r>
    </w:p>
    <w:p w14:paraId="5709EDD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Javni forumi na kojima imigranti mogu iznijeti svoje probleme i bojazni.</w:t>
      </w:r>
    </w:p>
    <w:p w14:paraId="3ADA2847" w14:textId="77777777" w:rsidR="000B7AFE" w:rsidRPr="00DC1309" w:rsidRDefault="007E06FC" w:rsidP="000B7AFE">
      <w:pPr>
        <w:spacing w:line="300" w:lineRule="atLeast"/>
        <w:rPr>
          <w:rFonts w:asciiTheme="majorHAnsi" w:hAnsiTheme="majorHAnsi" w:cstheme="majorHAnsi"/>
          <w:sz w:val="14"/>
          <w:szCs w:val="14"/>
        </w:rPr>
      </w:pPr>
      <w:r>
        <w:rPr>
          <w:rFonts w:asciiTheme="majorHAnsi" w:hAnsiTheme="majorHAnsi"/>
          <w:sz w:val="24"/>
        </w:rPr>
        <w:pict w14:anchorId="61DF9A3D">
          <v:rect id="_x0000_i1029"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5. Digitalna uključenost</w:t>
      </w:r>
    </w:p>
    <w:p w14:paraId="0AD9575D" w14:textId="77777777" w:rsidR="000B7AFE" w:rsidRPr="000959AC" w:rsidRDefault="000B7AFE" w:rsidP="000B7AFE">
      <w:pPr>
        <w:numPr>
          <w:ilvl w:val="0"/>
          <w:numId w:val="34"/>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Besplatni tečajevi digitalne pismenosti koji imigrantima pomažu da se koriste internetskim uslugama, alatima za traženje posla i alatima za učenje jezika.</w:t>
      </w:r>
    </w:p>
    <w:p w14:paraId="4EF950C5" w14:textId="77777777" w:rsidR="000B7AFE" w:rsidRPr="00DC1309" w:rsidRDefault="007E06FC" w:rsidP="00DC1309">
      <w:pPr>
        <w:spacing w:after="0" w:line="240" w:lineRule="auto"/>
        <w:rPr>
          <w:rFonts w:asciiTheme="majorHAnsi" w:hAnsiTheme="majorHAnsi" w:cstheme="majorHAnsi"/>
          <w:sz w:val="12"/>
          <w:szCs w:val="12"/>
        </w:rPr>
      </w:pPr>
      <w:r>
        <w:rPr>
          <w:rFonts w:asciiTheme="majorHAnsi" w:hAnsiTheme="majorHAnsi"/>
          <w:sz w:val="24"/>
        </w:rPr>
        <w:pict w14:anchorId="5A2D1071">
          <v:rect id="_x0000_i1030" style="width:0;height:1.5pt" o:hralign="center" o:hrstd="t" o:hr="t" fillcolor="#a0a0a0" stroked="f"/>
        </w:pict>
      </w:r>
    </w:p>
    <w:p w14:paraId="4D9C6211"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6. Zdravlje i dobrobit</w:t>
      </w:r>
    </w:p>
    <w:p w14:paraId="036B117A"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Višejezične radionice o zdravlju i potpora mentalnom zdravlju za imigrante.</w:t>
      </w:r>
    </w:p>
    <w:p w14:paraId="3D8A2CFE"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Hitni zdravstveni pregledi i savjetovanje u slučaju traume za tražitelje azila.</w:t>
      </w:r>
    </w:p>
    <w:p w14:paraId="78ECE489"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Kulturno osjetljive zdravstvene usluge i usluge u području mentalnog zdravlja.</w:t>
      </w:r>
    </w:p>
    <w:p w14:paraId="33085AED"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Mobilne klinike i usmeni prevoditelji u skloništima za izbjeglice.</w:t>
      </w:r>
    </w:p>
    <w:p w14:paraId="6294F303"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Specijalizirani medicinski timovi za zdravstvene i kontrolne preglede izbjeglica.</w:t>
      </w:r>
    </w:p>
    <w:p w14:paraId="073BADC8"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Besplatni zdravstveni pregledi i podrška mentalnom zdravlju za izbjeglice.</w:t>
      </w:r>
    </w:p>
    <w:p w14:paraId="1786968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Psihoterapija i skupine za potporu prilagođene kulturi.</w:t>
      </w:r>
    </w:p>
    <w:p w14:paraId="21491D06"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Pristup zdravstvenoj skrbi za imigrante bez osobnih dokumenata, uključujući skrb za mentalno zdravlje.</w:t>
      </w:r>
    </w:p>
    <w:p w14:paraId="0CEB253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Besplatna prenatalna i postnatalna skrb za majke imigrantice.</w:t>
      </w:r>
    </w:p>
    <w:p w14:paraId="33FF144F"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Osposobljavanje zdravstvenog osoblja u području kulturnih kompetencija i jezične dostupnosti usluga.</w:t>
      </w:r>
    </w:p>
    <w:p w14:paraId="2A72CFC7" w14:textId="77777777" w:rsidR="000B7AFE" w:rsidRPr="00DC1309" w:rsidRDefault="007E06FC" w:rsidP="00DC1309">
      <w:pPr>
        <w:spacing w:line="240" w:lineRule="auto"/>
        <w:rPr>
          <w:rFonts w:asciiTheme="majorHAnsi" w:hAnsiTheme="majorHAnsi" w:cstheme="majorHAnsi"/>
          <w:sz w:val="6"/>
          <w:szCs w:val="6"/>
        </w:rPr>
      </w:pPr>
      <w:r>
        <w:rPr>
          <w:rFonts w:asciiTheme="majorHAnsi" w:hAnsiTheme="majorHAnsi"/>
          <w:sz w:val="24"/>
        </w:rPr>
        <w:pict w14:anchorId="0DDCA9AD">
          <v:rect id="_x0000_i1031"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7. Integracijska infrastruktura i jedinstvena kontaktna točka</w:t>
      </w:r>
    </w:p>
    <w:p w14:paraId="54434D5B"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Integracijski centri koji na jednom mjestu nude višejezično savjetovanje, rješavanje problema i usklađene usluge.</w:t>
      </w:r>
    </w:p>
    <w:p w14:paraId="34FB6FE8"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Socijalni radnici i kvartovski timovi koji mogu na više jezika pružati lokalnu potporu na područjima na kojima prevladava imigrantsko stanovništvo.</w:t>
      </w:r>
    </w:p>
    <w:p w14:paraId="397C5450" w14:textId="77777777" w:rsidR="000227D1" w:rsidRPr="00DC1309" w:rsidRDefault="000227D1">
      <w:pPr>
        <w:overflowPunct w:val="0"/>
        <w:autoSpaceDE w:val="0"/>
        <w:autoSpaceDN w:val="0"/>
        <w:adjustRightInd w:val="0"/>
        <w:spacing w:line="288" w:lineRule="auto"/>
        <w:jc w:val="center"/>
        <w:textAlignment w:val="baseline"/>
        <w:rPr>
          <w:sz w:val="8"/>
          <w:szCs w:val="8"/>
        </w:rPr>
      </w:pPr>
      <w:r>
        <w:t>_____________</w:t>
      </w:r>
    </w:p>
    <w:sectPr w:rsidR="000227D1" w:rsidRPr="00DC1309" w:rsidSect="00E635FE">
      <w:headerReference w:type="even" r:id="rId17"/>
      <w:headerReference w:type="default" r:id="rId18"/>
      <w:footerReference w:type="even" r:id="rId19"/>
      <w:footerReference w:type="default" r:id="rId20"/>
      <w:headerReference w:type="first" r:id="rId21"/>
      <w:footerReference w:type="first" r:id="rId22"/>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A3364" w14:textId="77777777" w:rsidR="0030215B" w:rsidRPr="000959AC" w:rsidRDefault="0030215B" w:rsidP="000B7AFE">
      <w:pPr>
        <w:spacing w:after="0" w:line="240" w:lineRule="auto"/>
      </w:pPr>
      <w:r w:rsidRPr="000959AC">
        <w:separator/>
      </w:r>
    </w:p>
  </w:endnote>
  <w:endnote w:type="continuationSeparator" w:id="0">
    <w:p w14:paraId="2F616774" w14:textId="77777777" w:rsidR="0030215B" w:rsidRPr="000959AC" w:rsidRDefault="0030215B"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Gill Sans Std ExtraBold">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8FF3" w14:textId="77777777" w:rsidR="0030215B" w:rsidRPr="000959AC" w:rsidRDefault="0030215B" w:rsidP="000B7AFE">
      <w:pPr>
        <w:spacing w:after="0" w:line="240" w:lineRule="auto"/>
      </w:pPr>
      <w:r w:rsidRPr="000959AC">
        <w:separator/>
      </w:r>
    </w:p>
  </w:footnote>
  <w:footnote w:type="continuationSeparator" w:id="0">
    <w:p w14:paraId="2601FFFD" w14:textId="77777777" w:rsidR="0030215B" w:rsidRPr="000959AC" w:rsidRDefault="0030215B"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5pt;height:12.05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4838693">
    <w:abstractNumId w:val="8"/>
  </w:num>
  <w:num w:numId="2" w16cid:durableId="1540238970">
    <w:abstractNumId w:val="6"/>
  </w:num>
  <w:num w:numId="3" w16cid:durableId="2010209960">
    <w:abstractNumId w:val="5"/>
  </w:num>
  <w:num w:numId="4" w16cid:durableId="515080013">
    <w:abstractNumId w:val="4"/>
  </w:num>
  <w:num w:numId="5" w16cid:durableId="2137987776">
    <w:abstractNumId w:val="7"/>
  </w:num>
  <w:num w:numId="6" w16cid:durableId="641887863">
    <w:abstractNumId w:val="3"/>
  </w:num>
  <w:num w:numId="7" w16cid:durableId="1091702430">
    <w:abstractNumId w:val="2"/>
  </w:num>
  <w:num w:numId="8" w16cid:durableId="2049186837">
    <w:abstractNumId w:val="1"/>
  </w:num>
  <w:num w:numId="9" w16cid:durableId="951086905">
    <w:abstractNumId w:val="0"/>
  </w:num>
  <w:num w:numId="10" w16cid:durableId="1096824073">
    <w:abstractNumId w:val="38"/>
  </w:num>
  <w:num w:numId="11" w16cid:durableId="118836936">
    <w:abstractNumId w:val="27"/>
  </w:num>
  <w:num w:numId="12" w16cid:durableId="1633713075">
    <w:abstractNumId w:val="13"/>
  </w:num>
  <w:num w:numId="13" w16cid:durableId="1966108967">
    <w:abstractNumId w:val="24"/>
  </w:num>
  <w:num w:numId="14" w16cid:durableId="1639071976">
    <w:abstractNumId w:val="37"/>
  </w:num>
  <w:num w:numId="15" w16cid:durableId="960914255">
    <w:abstractNumId w:val="18"/>
  </w:num>
  <w:num w:numId="16" w16cid:durableId="955595658">
    <w:abstractNumId w:val="15"/>
  </w:num>
  <w:num w:numId="17" w16cid:durableId="295914006">
    <w:abstractNumId w:val="36"/>
  </w:num>
  <w:num w:numId="18" w16cid:durableId="1845633462">
    <w:abstractNumId w:val="28"/>
  </w:num>
  <w:num w:numId="19" w16cid:durableId="864094018">
    <w:abstractNumId w:val="17"/>
  </w:num>
  <w:num w:numId="20" w16cid:durableId="575436370">
    <w:abstractNumId w:val="25"/>
  </w:num>
  <w:num w:numId="21" w16cid:durableId="527762986">
    <w:abstractNumId w:val="20"/>
  </w:num>
  <w:num w:numId="22" w16cid:durableId="1446802321">
    <w:abstractNumId w:val="33"/>
  </w:num>
  <w:num w:numId="23" w16cid:durableId="756173744">
    <w:abstractNumId w:val="26"/>
  </w:num>
  <w:num w:numId="24" w16cid:durableId="1573929694">
    <w:abstractNumId w:val="34"/>
  </w:num>
  <w:num w:numId="25" w16cid:durableId="690035993">
    <w:abstractNumId w:val="35"/>
  </w:num>
  <w:num w:numId="26" w16cid:durableId="1827895090">
    <w:abstractNumId w:val="11"/>
  </w:num>
  <w:num w:numId="27" w16cid:durableId="149953661">
    <w:abstractNumId w:val="22"/>
  </w:num>
  <w:num w:numId="28" w16cid:durableId="83385263">
    <w:abstractNumId w:val="32"/>
  </w:num>
  <w:num w:numId="29" w16cid:durableId="982273792">
    <w:abstractNumId w:val="16"/>
  </w:num>
  <w:num w:numId="30" w16cid:durableId="1858695067">
    <w:abstractNumId w:val="10"/>
  </w:num>
  <w:num w:numId="31" w16cid:durableId="1452363242">
    <w:abstractNumId w:val="29"/>
  </w:num>
  <w:num w:numId="32" w16cid:durableId="1515534540">
    <w:abstractNumId w:val="14"/>
  </w:num>
  <w:num w:numId="33" w16cid:durableId="1762753025">
    <w:abstractNumId w:val="23"/>
  </w:num>
  <w:num w:numId="34" w16cid:durableId="1631470419">
    <w:abstractNumId w:val="12"/>
  </w:num>
  <w:num w:numId="35" w16cid:durableId="1976176055">
    <w:abstractNumId w:val="19"/>
  </w:num>
  <w:num w:numId="36" w16cid:durableId="677804380">
    <w:abstractNumId w:val="9"/>
  </w:num>
  <w:num w:numId="37" w16cid:durableId="251857321">
    <w:abstractNumId w:val="30"/>
  </w:num>
  <w:num w:numId="38" w16cid:durableId="1747845188">
    <w:abstractNumId w:val="31"/>
  </w:num>
  <w:num w:numId="39" w16cid:durableId="9597290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7D1"/>
    <w:rsid w:val="00032691"/>
    <w:rsid w:val="00034616"/>
    <w:rsid w:val="00040631"/>
    <w:rsid w:val="0005582C"/>
    <w:rsid w:val="0006063C"/>
    <w:rsid w:val="00071C5D"/>
    <w:rsid w:val="00073760"/>
    <w:rsid w:val="000959AC"/>
    <w:rsid w:val="000A1336"/>
    <w:rsid w:val="000A1439"/>
    <w:rsid w:val="000A40BA"/>
    <w:rsid w:val="000A78B2"/>
    <w:rsid w:val="000B7AFE"/>
    <w:rsid w:val="000D0896"/>
    <w:rsid w:val="000D1F93"/>
    <w:rsid w:val="000F7804"/>
    <w:rsid w:val="00100BF1"/>
    <w:rsid w:val="0012224A"/>
    <w:rsid w:val="0015074B"/>
    <w:rsid w:val="00174798"/>
    <w:rsid w:val="001945D2"/>
    <w:rsid w:val="0019521B"/>
    <w:rsid w:val="00196133"/>
    <w:rsid w:val="00197AF0"/>
    <w:rsid w:val="001C3241"/>
    <w:rsid w:val="001D4E87"/>
    <w:rsid w:val="001E6584"/>
    <w:rsid w:val="001F7814"/>
    <w:rsid w:val="002026B5"/>
    <w:rsid w:val="002600C6"/>
    <w:rsid w:val="00267838"/>
    <w:rsid w:val="00273113"/>
    <w:rsid w:val="0029639D"/>
    <w:rsid w:val="002A310D"/>
    <w:rsid w:val="002A4E46"/>
    <w:rsid w:val="002A798E"/>
    <w:rsid w:val="002B7516"/>
    <w:rsid w:val="0030215B"/>
    <w:rsid w:val="00326F90"/>
    <w:rsid w:val="003733F7"/>
    <w:rsid w:val="00376058"/>
    <w:rsid w:val="00377491"/>
    <w:rsid w:val="003851AF"/>
    <w:rsid w:val="003A0792"/>
    <w:rsid w:val="003C6C95"/>
    <w:rsid w:val="003D12C6"/>
    <w:rsid w:val="003D19DA"/>
    <w:rsid w:val="003D567D"/>
    <w:rsid w:val="003D5954"/>
    <w:rsid w:val="003E6EF1"/>
    <w:rsid w:val="00445334"/>
    <w:rsid w:val="00447EE0"/>
    <w:rsid w:val="00454A41"/>
    <w:rsid w:val="00461D41"/>
    <w:rsid w:val="00491458"/>
    <w:rsid w:val="004D10C9"/>
    <w:rsid w:val="004F5173"/>
    <w:rsid w:val="00507752"/>
    <w:rsid w:val="00540FCF"/>
    <w:rsid w:val="00593B48"/>
    <w:rsid w:val="005A2026"/>
    <w:rsid w:val="005D05CB"/>
    <w:rsid w:val="005F2938"/>
    <w:rsid w:val="00601B6E"/>
    <w:rsid w:val="006244D3"/>
    <w:rsid w:val="00646124"/>
    <w:rsid w:val="00654B6F"/>
    <w:rsid w:val="00674E1E"/>
    <w:rsid w:val="00683FBA"/>
    <w:rsid w:val="00691AE7"/>
    <w:rsid w:val="00696A75"/>
    <w:rsid w:val="006A5279"/>
    <w:rsid w:val="006C2CA7"/>
    <w:rsid w:val="006D01A8"/>
    <w:rsid w:val="007243B4"/>
    <w:rsid w:val="007262BB"/>
    <w:rsid w:val="00735E38"/>
    <w:rsid w:val="007457A7"/>
    <w:rsid w:val="007618F4"/>
    <w:rsid w:val="0077280A"/>
    <w:rsid w:val="007834CB"/>
    <w:rsid w:val="00790E27"/>
    <w:rsid w:val="007B4A5A"/>
    <w:rsid w:val="007C62F2"/>
    <w:rsid w:val="007C7736"/>
    <w:rsid w:val="007D251D"/>
    <w:rsid w:val="007D7CFE"/>
    <w:rsid w:val="007E06FC"/>
    <w:rsid w:val="007F15E5"/>
    <w:rsid w:val="00803583"/>
    <w:rsid w:val="00814297"/>
    <w:rsid w:val="008164F6"/>
    <w:rsid w:val="008224B3"/>
    <w:rsid w:val="00833239"/>
    <w:rsid w:val="00840026"/>
    <w:rsid w:val="0086494D"/>
    <w:rsid w:val="008949B7"/>
    <w:rsid w:val="008A3DBC"/>
    <w:rsid w:val="008A6698"/>
    <w:rsid w:val="008D28DC"/>
    <w:rsid w:val="008E5E6C"/>
    <w:rsid w:val="008F2AC9"/>
    <w:rsid w:val="008F3180"/>
    <w:rsid w:val="00904000"/>
    <w:rsid w:val="00904986"/>
    <w:rsid w:val="00914F22"/>
    <w:rsid w:val="00923FD5"/>
    <w:rsid w:val="0093446A"/>
    <w:rsid w:val="00936EE8"/>
    <w:rsid w:val="00941221"/>
    <w:rsid w:val="0095619D"/>
    <w:rsid w:val="00960F91"/>
    <w:rsid w:val="00962E88"/>
    <w:rsid w:val="009830A2"/>
    <w:rsid w:val="00986E45"/>
    <w:rsid w:val="009951AE"/>
    <w:rsid w:val="009A5508"/>
    <w:rsid w:val="009B4230"/>
    <w:rsid w:val="009D1F44"/>
    <w:rsid w:val="009F38F7"/>
    <w:rsid w:val="009F4F12"/>
    <w:rsid w:val="00A24C28"/>
    <w:rsid w:val="00A467A7"/>
    <w:rsid w:val="00A50A6B"/>
    <w:rsid w:val="00A844C9"/>
    <w:rsid w:val="00A90B60"/>
    <w:rsid w:val="00AA1D8D"/>
    <w:rsid w:val="00AA3111"/>
    <w:rsid w:val="00AB2BEA"/>
    <w:rsid w:val="00AC3B03"/>
    <w:rsid w:val="00B47730"/>
    <w:rsid w:val="00B525C0"/>
    <w:rsid w:val="00B84936"/>
    <w:rsid w:val="00B87CD7"/>
    <w:rsid w:val="00B90963"/>
    <w:rsid w:val="00BB0AF7"/>
    <w:rsid w:val="00BD1A79"/>
    <w:rsid w:val="00BD35C9"/>
    <w:rsid w:val="00BD3906"/>
    <w:rsid w:val="00BE4EEF"/>
    <w:rsid w:val="00BE544F"/>
    <w:rsid w:val="00C27688"/>
    <w:rsid w:val="00C46C6D"/>
    <w:rsid w:val="00C91FA3"/>
    <w:rsid w:val="00CA2DED"/>
    <w:rsid w:val="00CB0664"/>
    <w:rsid w:val="00CC726D"/>
    <w:rsid w:val="00CD2D39"/>
    <w:rsid w:val="00CE386B"/>
    <w:rsid w:val="00CE50D3"/>
    <w:rsid w:val="00CF0604"/>
    <w:rsid w:val="00CF7081"/>
    <w:rsid w:val="00D02658"/>
    <w:rsid w:val="00D20348"/>
    <w:rsid w:val="00D20D14"/>
    <w:rsid w:val="00D420DA"/>
    <w:rsid w:val="00D5196C"/>
    <w:rsid w:val="00D64C5C"/>
    <w:rsid w:val="00D80E97"/>
    <w:rsid w:val="00DA02CD"/>
    <w:rsid w:val="00DB4B67"/>
    <w:rsid w:val="00DC1309"/>
    <w:rsid w:val="00DC309B"/>
    <w:rsid w:val="00E253A2"/>
    <w:rsid w:val="00E30867"/>
    <w:rsid w:val="00E32A38"/>
    <w:rsid w:val="00E612E2"/>
    <w:rsid w:val="00E62B26"/>
    <w:rsid w:val="00E635FE"/>
    <w:rsid w:val="00E71E8E"/>
    <w:rsid w:val="00E72C05"/>
    <w:rsid w:val="00E75339"/>
    <w:rsid w:val="00E96372"/>
    <w:rsid w:val="00EC07B0"/>
    <w:rsid w:val="00F10967"/>
    <w:rsid w:val="00F33908"/>
    <w:rsid w:val="00F33B35"/>
    <w:rsid w:val="00F3611E"/>
    <w:rsid w:val="00F40965"/>
    <w:rsid w:val="00F66C9E"/>
    <w:rsid w:val="00F66EDD"/>
    <w:rsid w:val="00FA2AEB"/>
    <w:rsid w:val="00FC005A"/>
    <w:rsid w:val="00FC693F"/>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jp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VAQWXHKVTXAD-1275017477-4110</_dlc_DocId>
    <_dlc_DocIdUrl xmlns="9a374663-1dfe-4dc2-a588-c58c3844eeda">
      <Url>http://dm/cor/2026/_layouts/15/DocIdRedir.aspx?ID=VAQWXHKVTXAD-1275017477-4110</Url>
      <Description>VAQWXHKVTXAD-1275017477-4110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2026-03-30T12:00:00+00:00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44</Value>
      <Value>8</Value>
      <Value>7</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2f555653-ed1a-4fe6-8362-9082d95989e5</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Briski Petra</DisplayName>
        <AccountId>1413</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9D8373-CBF1-4930-A887-08813B2EE961}">
  <ds:schemaRefs>
    <ds:schemaRef ds:uri="http://schemas.microsoft.com/office/2006/metadata/properties"/>
    <ds:schemaRef ds:uri="http://schemas.microsoft.com/office/infopath/2007/PartnerControls"/>
    <ds:schemaRef ds:uri="9a374663-1dfe-4dc2-a588-c58c3844eeda"/>
    <ds:schemaRef ds:uri="http://schemas.microsoft.com/sharepoint/v3/fields"/>
    <ds:schemaRef ds:uri="2e448c8d-2e8c-4b0b-9046-cd67a24c27db"/>
  </ds:schemaRefs>
</ds:datastoreItem>
</file>

<file path=customXml/itemProps2.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3.xml><?xml version="1.0" encoding="utf-8"?>
<ds:datastoreItem xmlns:ds="http://schemas.openxmlformats.org/officeDocument/2006/customXml" ds:itemID="{36B78921-B1EF-4A7E-9BCA-7D449EE12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74663-1dfe-4dc2-a588-c58c3844eeda"/>
    <ds:schemaRef ds:uri="http://schemas.microsoft.com/sharepoint/v3/fields"/>
    <ds:schemaRef ds:uri="2e448c8d-2e8c-4b0b-9046-cd67a24c2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2F6FC9-0188-4D32-AC98-8200F0FF0189}">
  <ds:schemaRefs>
    <ds:schemaRef ds:uri="http://schemas.microsoft.com/sharepoint/events"/>
  </ds:schemaRefs>
</ds:datastoreItem>
</file>

<file path=customXml/itemProps5.xml><?xml version="1.0" encoding="utf-8"?>
<ds:datastoreItem xmlns:ds="http://schemas.openxmlformats.org/officeDocument/2006/customXml" ds:itemID="{08DC089A-84F0-4AAB-A0CB-2802EA22BB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2225</Words>
  <Characters>14958</Characters>
  <Application>Microsoft Office Word</Application>
  <DocSecurity>0</DocSecurity>
  <Lines>373</Lines>
  <Paragraphs>207</Paragraphs>
  <ScaleCrop>false</ScaleCrop>
  <HeadingPairs>
    <vt:vector size="2" baseType="variant">
      <vt:variant>
        <vt:lpstr>Title</vt:lpstr>
      </vt:variant>
      <vt:variant>
        <vt:i4>1</vt:i4>
      </vt:variant>
    </vt:vector>
  </HeadingPairs>
  <TitlesOfParts>
    <vt:vector size="1" baseType="lpstr">
      <vt:lpstr>Renew Europe - Smjernice za uspješnu integraciju imigranata i izbjeglica koji zakonito borave u EU-u</vt:lpstr>
    </vt:vector>
  </TitlesOfParts>
  <Manager/>
  <Company/>
  <LinksUpToDate>false</LinksUpToDate>
  <CharactersWithSpaces>16976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 Europe - Smjernice za uspješnu integraciju imigranata i izbjeglica koji zakonito borave u EU-u</dc:title>
  <dc:subject/>
  <dc:creator/>
  <cp:keywords/>
  <dc:description>generated by python-docx</dc:description>
  <cp:lastModifiedBy/>
  <cp:revision>8</cp:revision>
  <cp:lastPrinted>2026-03-19T09:22:00Z</cp:lastPrinted>
  <dcterms:created xsi:type="dcterms:W3CDTF">2026-03-19T10:49:00Z</dcterms:created>
  <dcterms:modified xsi:type="dcterms:W3CDTF">2026-04-29T08:24:00Z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00e0fc3d-ca74-4121-8047-646a92bf51ca</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19" name="DocumentType">
    <vt:lpwstr>3;#TCD|cd9d6eb6-3f4f-424a-b2d1-57c9d450eaaf</vt:lpwstr>
  </property>
  <property fmtid="{D5CDD505-2E9C-101B-9397-08002B2CF9AE}" pid="20" name="RequestingService">
    <vt:lpwstr>Renew Europe</vt:lpwstr>
  </property>
  <property fmtid="{D5CDD505-2E9C-101B-9397-08002B2CF9AE}" pid="21" name="Confidentiality">
    <vt:lpwstr>12;#Protected|57ddab83-4635-4615-a38a-314020a42ea1</vt:lpwstr>
  </property>
  <property fmtid="{D5CDD505-2E9C-101B-9397-08002B2CF9AE}" pid="22" name="MeetingName_0">
    <vt:lpwstr/>
  </property>
  <property fmtid="{D5CDD505-2E9C-101B-9397-08002B2CF9AE}" pid="23" name="Confidentiality_0">
    <vt:lpwstr>Protected|57ddab83-4635-4615-a38a-314020a42ea1</vt:lpwstr>
  </property>
  <property fmtid="{D5CDD505-2E9C-101B-9397-08002B2CF9AE}" pid="24" name="OriginalLanguage">
    <vt:lpwstr>4;#EN|f2175f21-25d7-44a3-96da-d6a61b075e1b</vt:lpwstr>
  </property>
  <property fmtid="{D5CDD505-2E9C-101B-9397-08002B2CF9AE}" pid="25" name="MeetingName">
    <vt:lpwstr/>
  </property>
  <property fmtid="{D5CDD505-2E9C-101B-9397-08002B2CF9AE}" pid="26" name="AvailableTranslations_0">
    <vt:lpwstr>EN|f2175f21-25d7-44a3-96da-d6a61b075e1b</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0" name="VersionStatus_0">
    <vt:lpwstr>Final|ea5e6674-7b27-4bac-b091-73adbb394efe</vt:lpwstr>
  </property>
  <property fmtid="{D5CDD505-2E9C-101B-9397-08002B2CF9AE}" pid="31" name="VersionStatus">
    <vt:lpwstr>7;#Final|ea5e6674-7b27-4bac-b091-73adbb394efe</vt:lpwstr>
  </property>
  <property fmtid="{D5CDD505-2E9C-101B-9397-08002B2CF9AE}" pid="32" name="DocumentYear">
    <vt:i4>2026</vt:i4>
  </property>
  <property fmtid="{D5CDD505-2E9C-101B-9397-08002B2CF9AE}" pid="33" name="FicheNumber">
    <vt:i4>301358</vt:i4>
  </property>
  <property fmtid="{D5CDD505-2E9C-101B-9397-08002B2CF9AE}" pid="34" name="DocumentLanguage">
    <vt:lpwstr>44;#HR|2f555653-ed1a-4fe6-8362-9082d95989e5</vt:lpwstr>
  </property>
</Properties>
</file>